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70C5B" w14:textId="77777777" w:rsidR="00E61CC1" w:rsidRDefault="00E61CC1">
      <w:pPr>
        <w:rPr>
          <w:noProof/>
        </w:rPr>
      </w:pPr>
    </w:p>
    <w:p w14:paraId="2B2E44BC" w14:textId="77777777" w:rsidR="00E61CC1" w:rsidRDefault="00E61CC1">
      <w:pPr>
        <w:rPr>
          <w:noProof/>
        </w:rPr>
      </w:pPr>
    </w:p>
    <w:p w14:paraId="21269C8F" w14:textId="77777777" w:rsidR="00E61CC1" w:rsidRDefault="00E61CC1">
      <w:pPr>
        <w:rPr>
          <w:noProof/>
        </w:rPr>
      </w:pPr>
    </w:p>
    <w:p w14:paraId="7829EF1F" w14:textId="77777777" w:rsidR="00E61CC1" w:rsidRDefault="00E61CC1">
      <w:pPr>
        <w:rPr>
          <w:noProof/>
        </w:rPr>
      </w:pPr>
    </w:p>
    <w:p w14:paraId="2F5C73DB" w14:textId="77777777" w:rsidR="00E61CC1" w:rsidRDefault="00E61CC1">
      <w:pPr>
        <w:rPr>
          <w:noProof/>
        </w:rPr>
      </w:pPr>
    </w:p>
    <w:p w14:paraId="3263C22E" w14:textId="6A98B9CC" w:rsidR="00E61CC1" w:rsidRDefault="00E61CC1">
      <w:r>
        <w:rPr>
          <w:noProof/>
        </w:rPr>
        <w:drawing>
          <wp:inline distT="0" distB="0" distL="0" distR="0" wp14:anchorId="29E54E6A" wp14:editId="56364B2C">
            <wp:extent cx="6719500" cy="192976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32718" cy="1933561"/>
                    </a:xfrm>
                    <a:prstGeom prst="rect">
                      <a:avLst/>
                    </a:prstGeom>
                    <a:noFill/>
                  </pic:spPr>
                </pic:pic>
              </a:graphicData>
            </a:graphic>
          </wp:inline>
        </w:drawing>
      </w:r>
    </w:p>
    <w:p w14:paraId="528B3C5A" w14:textId="42973557" w:rsidR="00E61CC1" w:rsidRDefault="00E61CC1"/>
    <w:p w14:paraId="3DE632FB" w14:textId="433EA1FF" w:rsidR="00E61CC1" w:rsidRDefault="00E61CC1"/>
    <w:p w14:paraId="32A72EDF" w14:textId="77777777" w:rsidR="00E61CC1" w:rsidRPr="007B569E" w:rsidRDefault="00E61CC1" w:rsidP="00E61CC1">
      <w:pPr>
        <w:jc w:val="center"/>
        <w:rPr>
          <w:rFonts w:ascii="Libre Franklin" w:hAnsi="Libre Franklin"/>
          <w:b/>
          <w:bCs/>
          <w:sz w:val="70"/>
          <w:szCs w:val="70"/>
        </w:rPr>
      </w:pPr>
      <w:r w:rsidRPr="007B569E">
        <w:rPr>
          <w:rFonts w:ascii="Libre Franklin" w:hAnsi="Libre Franklin"/>
          <w:b/>
          <w:bCs/>
          <w:sz w:val="70"/>
          <w:szCs w:val="70"/>
        </w:rPr>
        <w:t>2024-2026</w:t>
      </w:r>
    </w:p>
    <w:p w14:paraId="54D9932B" w14:textId="0908F01B" w:rsidR="00E61CC1" w:rsidRPr="007B569E" w:rsidRDefault="007B569E" w:rsidP="00E61CC1">
      <w:pPr>
        <w:jc w:val="center"/>
        <w:rPr>
          <w:rFonts w:ascii="Libre Franklin" w:hAnsi="Libre Franklin"/>
          <w:b/>
          <w:bCs/>
          <w:sz w:val="70"/>
          <w:szCs w:val="70"/>
        </w:rPr>
      </w:pPr>
      <w:r w:rsidRPr="007B569E">
        <w:rPr>
          <w:rFonts w:ascii="Libre Franklin" w:hAnsi="Libre Franklin"/>
          <w:b/>
          <w:bCs/>
          <w:sz w:val="70"/>
          <w:szCs w:val="70"/>
        </w:rPr>
        <w:t xml:space="preserve">EQUITY </w:t>
      </w:r>
      <w:r w:rsidR="00E61CC1" w:rsidRPr="007B569E">
        <w:rPr>
          <w:rFonts w:ascii="Libre Franklin" w:hAnsi="Libre Franklin"/>
          <w:b/>
          <w:bCs/>
          <w:sz w:val="70"/>
          <w:szCs w:val="70"/>
        </w:rPr>
        <w:t>STRATEGIC PLAN</w:t>
      </w:r>
    </w:p>
    <w:p w14:paraId="143C8A65" w14:textId="719611F1" w:rsidR="00E61CC1" w:rsidRDefault="00E61CC1" w:rsidP="00E61CC1">
      <w:pPr>
        <w:jc w:val="center"/>
        <w:rPr>
          <w:rFonts w:ascii="Libre Franklin" w:hAnsi="Libre Franklin"/>
          <w:b/>
          <w:bCs/>
          <w:sz w:val="72"/>
          <w:szCs w:val="72"/>
        </w:rPr>
      </w:pPr>
    </w:p>
    <w:p w14:paraId="01F339A0" w14:textId="7E8C6832" w:rsidR="00E61CC1" w:rsidRDefault="00E61CC1" w:rsidP="00E61CC1">
      <w:pPr>
        <w:jc w:val="center"/>
        <w:rPr>
          <w:rFonts w:ascii="Libre Franklin" w:hAnsi="Libre Franklin"/>
          <w:b/>
          <w:bCs/>
          <w:sz w:val="28"/>
          <w:szCs w:val="28"/>
        </w:rPr>
      </w:pPr>
    </w:p>
    <w:p w14:paraId="5C41FAE5" w14:textId="77777777" w:rsidR="00E61CC1" w:rsidRDefault="00E61CC1" w:rsidP="00E61CC1">
      <w:pPr>
        <w:jc w:val="right"/>
        <w:rPr>
          <w:rFonts w:ascii="Libre Franklin" w:hAnsi="Libre Franklin"/>
          <w:b/>
          <w:bCs/>
          <w:sz w:val="28"/>
          <w:szCs w:val="28"/>
        </w:rPr>
      </w:pPr>
    </w:p>
    <w:p w14:paraId="26D24F01" w14:textId="77777777" w:rsidR="00E61CC1" w:rsidRDefault="00E61CC1" w:rsidP="00E61CC1">
      <w:pPr>
        <w:jc w:val="right"/>
        <w:rPr>
          <w:rFonts w:ascii="Libre Franklin" w:hAnsi="Libre Franklin"/>
          <w:b/>
          <w:bCs/>
          <w:sz w:val="28"/>
          <w:szCs w:val="28"/>
        </w:rPr>
      </w:pPr>
    </w:p>
    <w:p w14:paraId="3C4551BB" w14:textId="6D2D935B" w:rsidR="00E61CC1" w:rsidRDefault="00E61CC1" w:rsidP="00E61CC1">
      <w:pPr>
        <w:jc w:val="right"/>
        <w:rPr>
          <w:rFonts w:ascii="Libre Franklin" w:hAnsi="Libre Franklin"/>
          <w:b/>
          <w:bCs/>
          <w:sz w:val="28"/>
          <w:szCs w:val="28"/>
        </w:rPr>
      </w:pPr>
      <w:r>
        <w:rPr>
          <w:rFonts w:ascii="Libre Franklin" w:hAnsi="Libre Franklin"/>
          <w:b/>
          <w:bCs/>
          <w:sz w:val="28"/>
          <w:szCs w:val="28"/>
        </w:rPr>
        <w:t>Prepared by:</w:t>
      </w:r>
    </w:p>
    <w:p w14:paraId="39B2D308" w14:textId="3610AB09" w:rsidR="00E61CC1" w:rsidRPr="00E61CC1" w:rsidRDefault="00E61CC1" w:rsidP="00E61CC1">
      <w:pPr>
        <w:spacing w:after="0" w:line="240" w:lineRule="auto"/>
        <w:jc w:val="right"/>
        <w:rPr>
          <w:rFonts w:ascii="Libre Franklin" w:hAnsi="Libre Franklin"/>
          <w:sz w:val="24"/>
          <w:szCs w:val="24"/>
        </w:rPr>
      </w:pPr>
      <w:r w:rsidRPr="00E61CC1">
        <w:rPr>
          <w:rFonts w:ascii="Libre Franklin" w:hAnsi="Libre Franklin"/>
          <w:sz w:val="24"/>
          <w:szCs w:val="24"/>
        </w:rPr>
        <w:t>Ha T. Nguyen</w:t>
      </w:r>
    </w:p>
    <w:p w14:paraId="7854BB45" w14:textId="4354FD5F" w:rsidR="00E61CC1" w:rsidRDefault="00E61CC1" w:rsidP="00E61CC1">
      <w:pPr>
        <w:spacing w:after="0" w:line="240" w:lineRule="auto"/>
        <w:jc w:val="right"/>
        <w:rPr>
          <w:rFonts w:ascii="Libre Franklin" w:hAnsi="Libre Franklin"/>
          <w:sz w:val="24"/>
          <w:szCs w:val="24"/>
        </w:rPr>
      </w:pPr>
      <w:r w:rsidRPr="00E61CC1">
        <w:rPr>
          <w:rFonts w:ascii="Libre Franklin" w:hAnsi="Libre Franklin"/>
          <w:sz w:val="24"/>
          <w:szCs w:val="24"/>
        </w:rPr>
        <w:t>District Vice President of Equity, Engagement, &amp; Belonging</w:t>
      </w:r>
    </w:p>
    <w:p w14:paraId="2E8903D9" w14:textId="12F57C15" w:rsidR="00097E8D" w:rsidRPr="00E61CC1" w:rsidRDefault="00097E8D" w:rsidP="00E61CC1">
      <w:pPr>
        <w:spacing w:after="0" w:line="240" w:lineRule="auto"/>
        <w:jc w:val="right"/>
        <w:rPr>
          <w:rFonts w:ascii="Libre Franklin" w:hAnsi="Libre Franklin"/>
          <w:sz w:val="24"/>
          <w:szCs w:val="24"/>
        </w:rPr>
      </w:pPr>
    </w:p>
    <w:p w14:paraId="001B684E" w14:textId="77777777" w:rsidR="00E61CC1" w:rsidRDefault="00E61CC1" w:rsidP="00E61CC1">
      <w:pPr>
        <w:jc w:val="right"/>
        <w:rPr>
          <w:rFonts w:ascii="Libre Franklin" w:hAnsi="Libre Franklin"/>
          <w:b/>
          <w:bCs/>
          <w:sz w:val="28"/>
          <w:szCs w:val="28"/>
        </w:rPr>
      </w:pPr>
    </w:p>
    <w:p w14:paraId="783ABA74" w14:textId="77777777" w:rsidR="0059377B" w:rsidRDefault="0059377B" w:rsidP="00E61CC1">
      <w:pPr>
        <w:rPr>
          <w:rFonts w:ascii="Libre Franklin" w:hAnsi="Libre Franklin"/>
          <w:b/>
          <w:bCs/>
          <w:sz w:val="28"/>
          <w:szCs w:val="28"/>
        </w:rPr>
      </w:pPr>
    </w:p>
    <w:p w14:paraId="1826B5A3" w14:textId="4B4A6135" w:rsidR="0059377B" w:rsidRPr="00E9360D" w:rsidRDefault="007D5323" w:rsidP="00953FE4">
      <w:pPr>
        <w:pStyle w:val="Heading3"/>
        <w:tabs>
          <w:tab w:val="left" w:pos="0"/>
          <w:tab w:val="left" w:pos="90"/>
          <w:tab w:val="left" w:pos="450"/>
        </w:tabs>
        <w:spacing w:before="0" w:after="40"/>
        <w:rPr>
          <w:rFonts w:ascii="Libre Franklin" w:eastAsia="Libre Franklin" w:hAnsi="Libre Franklin" w:cs="Libre Franklin"/>
        </w:rPr>
      </w:pPr>
      <w:r w:rsidRPr="00E9360D">
        <w:rPr>
          <w:rFonts w:ascii="Libre Franklin" w:hAnsi="Libre Franklin"/>
        </w:rPr>
        <w:t>Introduction:</w:t>
      </w:r>
    </w:p>
    <w:p w14:paraId="2DE3AD9F" w14:textId="11483EDE" w:rsidR="007D5323" w:rsidRPr="0059377B" w:rsidRDefault="006605D1" w:rsidP="0059377B">
      <w:pPr>
        <w:spacing w:after="0" w:line="240" w:lineRule="auto"/>
        <w:rPr>
          <w:rFonts w:ascii="Libre Franklin" w:hAnsi="Libre Franklin"/>
          <w:b/>
          <w:bCs/>
          <w:sz w:val="28"/>
          <w:szCs w:val="28"/>
        </w:rPr>
      </w:pPr>
      <w:hyperlink r:id="rId8" w:history="1">
        <w:r w:rsidR="00285457" w:rsidRPr="00285457">
          <w:rPr>
            <w:rStyle w:val="Hyperlink"/>
            <w:rFonts w:ascii="Libre Franklin" w:hAnsi="Libre Franklin"/>
          </w:rPr>
          <w:t>RCW 28B.50.920</w:t>
        </w:r>
      </w:hyperlink>
      <w:r w:rsidR="00285457">
        <w:rPr>
          <w:rFonts w:ascii="Libre Franklin" w:hAnsi="Libre Franklin"/>
        </w:rPr>
        <w:t xml:space="preserve"> </w:t>
      </w:r>
      <w:r w:rsidR="00D141FC" w:rsidRPr="0059377B">
        <w:rPr>
          <w:rFonts w:ascii="Libre Franklin" w:hAnsi="Libre Franklin"/>
        </w:rPr>
        <w:t xml:space="preserve">requires community and technical colleges (CTCs) to submit diversity, equity, and inclusion (DEI) strategic plans on a biennial basis to the State Board for Community and Technical Colleges (SBCTC), beginning July 30, 2022. </w:t>
      </w:r>
    </w:p>
    <w:p w14:paraId="6D89C22E" w14:textId="58EB632F" w:rsidR="00D141FC" w:rsidRPr="0059377B" w:rsidRDefault="00D141FC" w:rsidP="007D5323">
      <w:pPr>
        <w:spacing w:after="0" w:line="240" w:lineRule="auto"/>
        <w:rPr>
          <w:rFonts w:ascii="Libre Franklin" w:hAnsi="Libre Franklin"/>
        </w:rPr>
      </w:pPr>
    </w:p>
    <w:p w14:paraId="5948E14F" w14:textId="518F5B2A" w:rsidR="00D141FC" w:rsidRPr="0059377B" w:rsidRDefault="00BF72EF" w:rsidP="007D5323">
      <w:pPr>
        <w:spacing w:after="0" w:line="240" w:lineRule="auto"/>
        <w:rPr>
          <w:rFonts w:ascii="Libre Franklin" w:hAnsi="Libre Franklin"/>
        </w:rPr>
      </w:pPr>
      <w:r w:rsidRPr="0059377B">
        <w:rPr>
          <w:rFonts w:ascii="Libre Franklin" w:hAnsi="Libre Franklin"/>
        </w:rPr>
        <w:t>To add, e</w:t>
      </w:r>
      <w:r w:rsidR="00BC14C7" w:rsidRPr="0059377B">
        <w:rPr>
          <w:rFonts w:ascii="Libre Franklin" w:hAnsi="Libre Franklin"/>
        </w:rPr>
        <w:t>ach community and technical college shall include in its diversity program opportunities for students from historically marginalized communities to form student-based organizations, and to use community-based organizations, that permit students to work together to mentor and assist one another in navigating the educational system and to access trained mentors; establish a culturally appropriate outreach program designed to assist potential students of color, students with disabilities, neurodiverse communities, and low-income communities</w:t>
      </w:r>
      <w:r w:rsidR="009D707D" w:rsidRPr="0059377B">
        <w:rPr>
          <w:rFonts w:ascii="Libre Franklin" w:hAnsi="Libre Franklin"/>
        </w:rPr>
        <w:t xml:space="preserve"> to understand the opportunities available in the CTC system, including navigating the student aid system; and develop a faculty diversity program designed for the retention and recruitment of faculty from all racial, ethnic, and cultural backgrounds.</w:t>
      </w:r>
    </w:p>
    <w:p w14:paraId="11226B40" w14:textId="7079309E" w:rsidR="009D707D" w:rsidRPr="0059377B" w:rsidRDefault="009D707D" w:rsidP="007D5323">
      <w:pPr>
        <w:spacing w:after="0" w:line="240" w:lineRule="auto"/>
        <w:rPr>
          <w:rFonts w:ascii="Libre Franklin" w:hAnsi="Libre Franklin"/>
        </w:rPr>
      </w:pPr>
    </w:p>
    <w:p w14:paraId="36016AA3" w14:textId="2703570B" w:rsidR="00097E8D" w:rsidRPr="0059377B" w:rsidRDefault="00A5083A" w:rsidP="007D5323">
      <w:pPr>
        <w:spacing w:after="0" w:line="240" w:lineRule="auto"/>
        <w:rPr>
          <w:rFonts w:ascii="Libre Franklin" w:hAnsi="Libre Franklin"/>
        </w:rPr>
      </w:pPr>
      <w:r w:rsidRPr="0059377B">
        <w:rPr>
          <w:rFonts w:ascii="Libre Franklin" w:hAnsi="Libre Franklin"/>
        </w:rPr>
        <w:t xml:space="preserve">Notably, the 2024 Legislation Session </w:t>
      </w:r>
      <w:r w:rsidR="00A12956" w:rsidRPr="0059377B">
        <w:rPr>
          <w:rFonts w:ascii="Libre Franklin" w:hAnsi="Libre Franklin"/>
        </w:rPr>
        <w:t>garnered</w:t>
      </w:r>
      <w:r w:rsidRPr="0059377B">
        <w:rPr>
          <w:rFonts w:ascii="Libre Franklin" w:hAnsi="Libre Franklin"/>
        </w:rPr>
        <w:t xml:space="preserve"> changes to</w:t>
      </w:r>
      <w:r w:rsidR="00285457">
        <w:rPr>
          <w:rFonts w:ascii="Libre Franklin" w:hAnsi="Libre Franklin"/>
        </w:rPr>
        <w:t xml:space="preserve"> </w:t>
      </w:r>
      <w:hyperlink r:id="rId9" w:history="1">
        <w:r w:rsidR="00285457" w:rsidRPr="00285457">
          <w:rPr>
            <w:rStyle w:val="Hyperlink"/>
            <w:rFonts w:ascii="Libre Franklin" w:hAnsi="Libre Franklin"/>
          </w:rPr>
          <w:t>RCW 28B.50.920</w:t>
        </w:r>
      </w:hyperlink>
      <w:r w:rsidRPr="0059377B">
        <w:rPr>
          <w:rFonts w:ascii="Libre Franklin" w:hAnsi="Libre Franklin"/>
        </w:rPr>
        <w:t>, including the recognition that first-generation college students, students with disabilities, and underrepresented minority students face far greater obstacles to apply, remain in school, and complete programs;</w:t>
      </w:r>
      <w:r w:rsidR="00BF72EF" w:rsidRPr="0059377B">
        <w:rPr>
          <w:rFonts w:ascii="Libre Franklin" w:hAnsi="Libre Franklin"/>
        </w:rPr>
        <w:t xml:space="preserve"> that</w:t>
      </w:r>
      <w:r w:rsidRPr="0059377B">
        <w:rPr>
          <w:rFonts w:ascii="Libre Franklin" w:hAnsi="Libre Franklin"/>
        </w:rPr>
        <w:t xml:space="preserve"> offering tuition financial aid support is necessary</w:t>
      </w:r>
      <w:r w:rsidR="00BF72EF" w:rsidRPr="0059377B">
        <w:rPr>
          <w:rFonts w:ascii="Libre Franklin" w:hAnsi="Libre Franklin"/>
        </w:rPr>
        <w:t xml:space="preserve"> in supporting these students to completion of a degree/training program; that mentorship and advising supports have been proven to be successful in increasing retention and completion rates through research-based programs, such as guided pathways; and that students from underrepresented minorities are far more likely to complete degrees or workforce certifications if the faculty and staff of the college reflect the diversity of the student body. Lastly,</w:t>
      </w:r>
      <w:r w:rsidR="00F9565C" w:rsidRPr="0059377B">
        <w:rPr>
          <w:rFonts w:ascii="Libre Franklin" w:hAnsi="Libre Franklin"/>
        </w:rPr>
        <w:t xml:space="preserve"> the changes included a recognition that these</w:t>
      </w:r>
      <w:r w:rsidRPr="0059377B">
        <w:rPr>
          <w:rFonts w:ascii="Libre Franklin" w:hAnsi="Libre Franklin"/>
        </w:rPr>
        <w:t xml:space="preserve"> disparate impact</w:t>
      </w:r>
      <w:r w:rsidR="00BF72EF" w:rsidRPr="0059377B">
        <w:rPr>
          <w:rFonts w:ascii="Libre Franklin" w:hAnsi="Libre Franklin"/>
        </w:rPr>
        <w:t>s</w:t>
      </w:r>
      <w:r w:rsidRPr="0059377B">
        <w:rPr>
          <w:rFonts w:ascii="Libre Franklin" w:hAnsi="Libre Franklin"/>
        </w:rPr>
        <w:t xml:space="preserve"> greatly affect the state’s commitment to equity. </w:t>
      </w:r>
    </w:p>
    <w:p w14:paraId="3E289B0E" w14:textId="77777777" w:rsidR="009D707D" w:rsidRDefault="009D707D" w:rsidP="007D5323">
      <w:pPr>
        <w:spacing w:after="0" w:line="240" w:lineRule="auto"/>
        <w:rPr>
          <w:rFonts w:ascii="Libre Franklin" w:hAnsi="Libre Franklin"/>
          <w:sz w:val="24"/>
          <w:szCs w:val="24"/>
        </w:rPr>
      </w:pPr>
    </w:p>
    <w:p w14:paraId="74EB2DFF" w14:textId="7EEF2447" w:rsidR="00D141FC" w:rsidRPr="00E9360D" w:rsidRDefault="00F9565C" w:rsidP="00953FE4">
      <w:pPr>
        <w:pStyle w:val="Heading3"/>
        <w:tabs>
          <w:tab w:val="left" w:pos="0"/>
          <w:tab w:val="left" w:pos="90"/>
          <w:tab w:val="left" w:pos="450"/>
        </w:tabs>
        <w:spacing w:before="0" w:after="40"/>
        <w:rPr>
          <w:rFonts w:ascii="Libre Franklin" w:eastAsia="Libre Franklin" w:hAnsi="Libre Franklin" w:cs="Libre Franklin"/>
        </w:rPr>
      </w:pPr>
      <w:r w:rsidRPr="00E9360D">
        <w:rPr>
          <w:rFonts w:ascii="Libre Franklin" w:hAnsi="Libre Franklin"/>
        </w:rPr>
        <w:t>Commitment to Diversity, Equity, and Inclusion</w:t>
      </w:r>
      <w:r w:rsidR="00953FE4" w:rsidRPr="00E9360D">
        <w:rPr>
          <w:rFonts w:ascii="Libre Franklin" w:hAnsi="Libre Franklin"/>
        </w:rPr>
        <w:t xml:space="preserve"> </w:t>
      </w:r>
    </w:p>
    <w:p w14:paraId="5B6ED070" w14:textId="69331D66" w:rsidR="00F9565C" w:rsidRPr="0059377B" w:rsidRDefault="00F9565C" w:rsidP="007D5323">
      <w:pPr>
        <w:spacing w:after="0" w:line="240" w:lineRule="auto"/>
        <w:rPr>
          <w:rFonts w:ascii="Libre Franklin" w:hAnsi="Libre Franklin"/>
        </w:rPr>
      </w:pPr>
      <w:r w:rsidRPr="0059377B">
        <w:rPr>
          <w:rFonts w:ascii="Libre Franklin" w:hAnsi="Libre Franklin"/>
        </w:rPr>
        <w:t xml:space="preserve">In 2020, Pierce College set forth a bold goal to improve equitable student success: </w:t>
      </w:r>
      <w:r w:rsidRPr="0059377B">
        <w:rPr>
          <w:rFonts w:ascii="Libre Franklin" w:hAnsi="Libre Franklin"/>
          <w:i/>
          <w:iCs/>
        </w:rPr>
        <w:t xml:space="preserve">Build an anti-racist institution through bravery, care, and purpose. </w:t>
      </w:r>
      <w:r w:rsidRPr="0059377B">
        <w:rPr>
          <w:rFonts w:ascii="Libre Franklin" w:hAnsi="Libre Franklin"/>
        </w:rPr>
        <w:t xml:space="preserve">The goal is at the heart of </w:t>
      </w:r>
      <w:hyperlink r:id="rId10" w:history="1">
        <w:r w:rsidR="005B6279" w:rsidRPr="0059377B">
          <w:rPr>
            <w:rStyle w:val="Hyperlink"/>
            <w:rFonts w:ascii="Libre Franklin" w:hAnsi="Libre Franklin"/>
          </w:rPr>
          <w:t>Pierce's mission</w:t>
        </w:r>
      </w:hyperlink>
      <w:r w:rsidR="005B6279" w:rsidRPr="0059377B">
        <w:rPr>
          <w:rFonts w:ascii="Libre Franklin" w:hAnsi="Libre Franklin"/>
        </w:rPr>
        <w:t xml:space="preserve"> </w:t>
      </w:r>
      <w:r w:rsidRPr="0059377B">
        <w:rPr>
          <w:rFonts w:ascii="Libre Franklin" w:hAnsi="Libre Franklin"/>
        </w:rPr>
        <w:t>to create quality educational opportunities for a diverse community of learners to thrive in an evolving world.</w:t>
      </w:r>
      <w:r w:rsidR="005B6279" w:rsidRPr="0059377B">
        <w:rPr>
          <w:rFonts w:ascii="Libre Franklin" w:hAnsi="Libre Franklin"/>
        </w:rPr>
        <w:t xml:space="preserve"> </w:t>
      </w:r>
    </w:p>
    <w:p w14:paraId="68FBBF13" w14:textId="1CDE20C2" w:rsidR="005B6279" w:rsidRPr="0059377B" w:rsidRDefault="005B6279" w:rsidP="007D5323">
      <w:pPr>
        <w:spacing w:after="0" w:line="240" w:lineRule="auto"/>
        <w:rPr>
          <w:rFonts w:ascii="Libre Franklin" w:hAnsi="Libre Franklin"/>
        </w:rPr>
      </w:pPr>
    </w:p>
    <w:p w14:paraId="109B78B0" w14:textId="4B27B63B" w:rsidR="005B6279" w:rsidRPr="0059377B" w:rsidRDefault="005B6279" w:rsidP="007D5323">
      <w:pPr>
        <w:spacing w:after="0" w:line="240" w:lineRule="auto"/>
        <w:rPr>
          <w:rFonts w:ascii="Libre Franklin" w:hAnsi="Libre Franklin"/>
        </w:rPr>
      </w:pPr>
      <w:r w:rsidRPr="0059377B">
        <w:rPr>
          <w:rFonts w:ascii="Libre Franklin" w:hAnsi="Libre Franklin"/>
        </w:rPr>
        <w:t>The purpose of Pierce’s</w:t>
      </w:r>
      <w:r w:rsidR="00B97B4C" w:rsidRPr="0059377B">
        <w:rPr>
          <w:rFonts w:ascii="Libre Franklin" w:hAnsi="Libre Franklin"/>
        </w:rPr>
        <w:t xml:space="preserve"> initial</w:t>
      </w:r>
      <w:r w:rsidR="00AB42AA" w:rsidRPr="0059377B">
        <w:rPr>
          <w:rFonts w:ascii="Libre Franklin" w:hAnsi="Libre Franklin"/>
        </w:rPr>
        <w:t xml:space="preserve"> 2022-2024</w:t>
      </w:r>
      <w:r w:rsidRPr="0059377B">
        <w:rPr>
          <w:rFonts w:ascii="Libre Franklin" w:hAnsi="Libre Franklin"/>
        </w:rPr>
        <w:t xml:space="preserve"> Equity Strategic Plan (ESP) </w:t>
      </w:r>
      <w:r w:rsidR="00AB42AA" w:rsidRPr="0059377B">
        <w:rPr>
          <w:rFonts w:ascii="Libre Franklin" w:hAnsi="Libre Franklin"/>
        </w:rPr>
        <w:t>was</w:t>
      </w:r>
      <w:r w:rsidRPr="0059377B">
        <w:rPr>
          <w:rFonts w:ascii="Libre Franklin" w:hAnsi="Libre Franklin"/>
        </w:rPr>
        <w:t xml:space="preserve"> to organize and coordinate the College’s equity, diversity, and inclusion (EDI) activities and endeavors</w:t>
      </w:r>
      <w:r w:rsidR="003F75CB" w:rsidRPr="0059377B">
        <w:rPr>
          <w:rFonts w:ascii="Libre Franklin" w:hAnsi="Libre Franklin"/>
        </w:rPr>
        <w:t xml:space="preserve"> </w:t>
      </w:r>
      <w:r w:rsidR="00097E8D" w:rsidRPr="0059377B">
        <w:rPr>
          <w:rFonts w:ascii="Libre Franklin" w:hAnsi="Libre Franklin"/>
        </w:rPr>
        <w:t xml:space="preserve">alongside </w:t>
      </w:r>
      <w:r w:rsidRPr="0059377B">
        <w:rPr>
          <w:rFonts w:ascii="Libre Franklin" w:hAnsi="Libre Franklin"/>
        </w:rPr>
        <w:t xml:space="preserve">the directives outlined in </w:t>
      </w:r>
      <w:hyperlink r:id="rId11" w:history="1">
        <w:r w:rsidR="00285457" w:rsidRPr="00285457">
          <w:rPr>
            <w:rStyle w:val="Hyperlink"/>
            <w:rFonts w:ascii="Libre Franklin" w:hAnsi="Libre Franklin"/>
          </w:rPr>
          <w:t>RCW 28B.50.920</w:t>
        </w:r>
      </w:hyperlink>
      <w:r w:rsidR="00285457" w:rsidRPr="0059377B">
        <w:rPr>
          <w:rFonts w:ascii="Libre Franklin" w:hAnsi="Libre Franklin"/>
        </w:rPr>
        <w:t xml:space="preserve"> </w:t>
      </w:r>
      <w:r w:rsidRPr="0059377B">
        <w:rPr>
          <w:rFonts w:ascii="Libre Franklin" w:hAnsi="Libre Franklin"/>
        </w:rPr>
        <w:t>(</w:t>
      </w:r>
      <w:r w:rsidR="00A12956" w:rsidRPr="0059377B">
        <w:rPr>
          <w:rFonts w:ascii="Libre Franklin" w:hAnsi="Libre Franklin"/>
        </w:rPr>
        <w:t xml:space="preserve"> and </w:t>
      </w:r>
      <w:r w:rsidRPr="0059377B">
        <w:rPr>
          <w:rFonts w:ascii="Libre Franklin" w:hAnsi="Libre Franklin"/>
        </w:rPr>
        <w:t xml:space="preserve">including </w:t>
      </w:r>
      <w:hyperlink r:id="rId12" w:history="1">
        <w:r w:rsidRPr="0059377B">
          <w:rPr>
            <w:rStyle w:val="Hyperlink"/>
            <w:rFonts w:ascii="Libre Franklin" w:hAnsi="Libre Franklin"/>
          </w:rPr>
          <w:t>RCW 28B.10.145</w:t>
        </w:r>
      </w:hyperlink>
      <w:r w:rsidRPr="0059377B">
        <w:rPr>
          <w:rFonts w:ascii="Libre Franklin" w:hAnsi="Libre Franklin"/>
        </w:rPr>
        <w:t xml:space="preserve">, </w:t>
      </w:r>
      <w:hyperlink r:id="rId13" w:history="1">
        <w:r w:rsidRPr="0059377B">
          <w:rPr>
            <w:rStyle w:val="Hyperlink"/>
            <w:rFonts w:ascii="Libre Franklin" w:hAnsi="Libre Franklin"/>
          </w:rPr>
          <w:t>RCW 28B.10.147</w:t>
        </w:r>
      </w:hyperlink>
      <w:r w:rsidRPr="0059377B">
        <w:rPr>
          <w:rFonts w:ascii="Libre Franklin" w:hAnsi="Libre Franklin"/>
        </w:rPr>
        <w:t xml:space="preserve">, </w:t>
      </w:r>
      <w:hyperlink r:id="rId14" w:history="1">
        <w:r w:rsidRPr="0059377B">
          <w:rPr>
            <w:rStyle w:val="Hyperlink"/>
            <w:rFonts w:ascii="Libre Franklin" w:hAnsi="Libre Franklin"/>
          </w:rPr>
          <w:t>RCW 28B.10.149</w:t>
        </w:r>
      </w:hyperlink>
      <w:r w:rsidRPr="0059377B">
        <w:rPr>
          <w:rFonts w:ascii="Libre Franklin" w:hAnsi="Libre Franklin"/>
        </w:rPr>
        <w:t>)</w:t>
      </w:r>
      <w:r w:rsidR="00AB42AA" w:rsidRPr="0059377B">
        <w:rPr>
          <w:rFonts w:ascii="Libre Franklin" w:hAnsi="Libre Franklin"/>
        </w:rPr>
        <w:t xml:space="preserve"> for providing equity and</w:t>
      </w:r>
      <w:r w:rsidR="00AB42AA" w:rsidRPr="00FE4A0C">
        <w:rPr>
          <w:rFonts w:ascii="Libre Franklin" w:hAnsi="Libre Franklin"/>
          <w:sz w:val="24"/>
          <w:szCs w:val="24"/>
        </w:rPr>
        <w:t xml:space="preserve"> </w:t>
      </w:r>
      <w:r w:rsidR="00AB42AA" w:rsidRPr="0059377B">
        <w:rPr>
          <w:rFonts w:ascii="Libre Franklin" w:hAnsi="Libre Franklin"/>
        </w:rPr>
        <w:t xml:space="preserve">access in the community and technical colleges, and requiring diversity, equity, inclusion and anti-racism training and assessments at institutions of higher education. </w:t>
      </w:r>
    </w:p>
    <w:p w14:paraId="5A9B216E" w14:textId="77777777" w:rsidR="00FE4A0C" w:rsidRPr="0059377B" w:rsidRDefault="00FE4A0C" w:rsidP="00FE4A0C">
      <w:pPr>
        <w:spacing w:after="0" w:line="240" w:lineRule="auto"/>
        <w:rPr>
          <w:rFonts w:ascii="Libre Franklin" w:hAnsi="Libre Franklin"/>
        </w:rPr>
      </w:pPr>
    </w:p>
    <w:p w14:paraId="54E74A15" w14:textId="23C4E927" w:rsidR="00FE4A0C" w:rsidRPr="0059377B" w:rsidRDefault="00FE4A0C" w:rsidP="00FE4A0C">
      <w:pPr>
        <w:spacing w:after="0" w:line="240" w:lineRule="auto"/>
        <w:rPr>
          <w:rFonts w:ascii="Libre Franklin" w:hAnsi="Libre Franklin"/>
        </w:rPr>
      </w:pPr>
      <w:r w:rsidRPr="0059377B">
        <w:rPr>
          <w:rFonts w:ascii="Libre Franklin" w:hAnsi="Libre Franklin"/>
        </w:rPr>
        <w:t>Th</w:t>
      </w:r>
      <w:r w:rsidR="00AB42AA" w:rsidRPr="0059377B">
        <w:rPr>
          <w:rFonts w:ascii="Libre Franklin" w:hAnsi="Libre Franklin"/>
        </w:rPr>
        <w:t>e</w:t>
      </w:r>
      <w:r w:rsidRPr="0059377B">
        <w:rPr>
          <w:rFonts w:ascii="Libre Franklin" w:hAnsi="Libre Franklin"/>
        </w:rPr>
        <w:t xml:space="preserve"> </w:t>
      </w:r>
      <w:r w:rsidR="00737572" w:rsidRPr="0059377B">
        <w:rPr>
          <w:rFonts w:ascii="Libre Franklin" w:hAnsi="Libre Franklin"/>
        </w:rPr>
        <w:t>ESP</w:t>
      </w:r>
      <w:r w:rsidRPr="0059377B">
        <w:rPr>
          <w:rFonts w:ascii="Libre Franklin" w:hAnsi="Libre Franklin"/>
        </w:rPr>
        <w:t xml:space="preserve"> was </w:t>
      </w:r>
      <w:r w:rsidR="00097E8D" w:rsidRPr="0059377B">
        <w:rPr>
          <w:rFonts w:ascii="Libre Franklin" w:hAnsi="Libre Franklin"/>
        </w:rPr>
        <w:t xml:space="preserve">structured within the National Association of Diversity Officers in Higher Education’s (NADOHE) Framework for Advancing Anti-Racism Strategy on Campus, and </w:t>
      </w:r>
      <w:r w:rsidR="00954A1B" w:rsidRPr="0059377B">
        <w:rPr>
          <w:rFonts w:ascii="Libre Franklin" w:hAnsi="Libre Franklin"/>
        </w:rPr>
        <w:t xml:space="preserve">was </w:t>
      </w:r>
      <w:r w:rsidRPr="0059377B">
        <w:rPr>
          <w:rFonts w:ascii="Libre Franklin" w:hAnsi="Libre Franklin"/>
        </w:rPr>
        <w:t>developed via an inclusive process of stakeholders</w:t>
      </w:r>
      <w:r w:rsidR="00097E8D" w:rsidRPr="0059377B">
        <w:rPr>
          <w:rFonts w:ascii="Libre Franklin" w:hAnsi="Libre Franklin"/>
        </w:rPr>
        <w:t>,</w:t>
      </w:r>
      <w:r w:rsidRPr="0059377B">
        <w:rPr>
          <w:rFonts w:ascii="Libre Franklin" w:hAnsi="Libre Franklin"/>
        </w:rPr>
        <w:t xml:space="preserve"> including classified staff, faculty, </w:t>
      </w:r>
      <w:r w:rsidRPr="0059377B">
        <w:rPr>
          <w:rFonts w:ascii="Libre Franklin" w:hAnsi="Libre Franklin"/>
        </w:rPr>
        <w:lastRenderedPageBreak/>
        <w:t>administrative exempt staff, students, and community organizations</w:t>
      </w:r>
      <w:r w:rsidR="00097E8D" w:rsidRPr="0059377B">
        <w:rPr>
          <w:rFonts w:ascii="Libre Franklin" w:hAnsi="Libre Franklin"/>
        </w:rPr>
        <w:t xml:space="preserve">. </w:t>
      </w:r>
      <w:r w:rsidR="00737572" w:rsidRPr="0059377B">
        <w:rPr>
          <w:rFonts w:ascii="Libre Franklin" w:hAnsi="Libre Franklin"/>
        </w:rPr>
        <w:t xml:space="preserve">The 2022-2024 ESP completed its first biennial cycle at the time of this report. </w:t>
      </w:r>
    </w:p>
    <w:p w14:paraId="7FA1DFC3" w14:textId="77777777" w:rsidR="0059377B" w:rsidRDefault="0059377B" w:rsidP="00FE4A0C">
      <w:pPr>
        <w:spacing w:after="0" w:line="240" w:lineRule="auto"/>
        <w:rPr>
          <w:rFonts w:ascii="Libre Franklin" w:hAnsi="Libre Franklin"/>
          <w:b/>
          <w:bCs/>
          <w:sz w:val="28"/>
          <w:szCs w:val="28"/>
        </w:rPr>
      </w:pPr>
    </w:p>
    <w:p w14:paraId="789225DE" w14:textId="5CD7584F" w:rsidR="001720C7" w:rsidRPr="00E9360D" w:rsidRDefault="00A51CE0" w:rsidP="001E0C9E">
      <w:pPr>
        <w:pStyle w:val="Heading3"/>
        <w:tabs>
          <w:tab w:val="left" w:pos="0"/>
          <w:tab w:val="left" w:pos="90"/>
          <w:tab w:val="left" w:pos="450"/>
        </w:tabs>
        <w:spacing w:before="0" w:after="0"/>
        <w:rPr>
          <w:rFonts w:ascii="Libre Franklin" w:hAnsi="Libre Franklin"/>
        </w:rPr>
      </w:pPr>
      <w:r w:rsidRPr="00E9360D">
        <w:rPr>
          <w:rFonts w:ascii="Libre Franklin" w:hAnsi="Libre Franklin"/>
        </w:rPr>
        <w:t xml:space="preserve">Pierce </w:t>
      </w:r>
      <w:r w:rsidR="00BA15B9" w:rsidRPr="00E9360D">
        <w:rPr>
          <w:rFonts w:ascii="Libre Franklin" w:hAnsi="Libre Franklin"/>
        </w:rPr>
        <w:t>College Strategic Plan Alignment</w:t>
      </w:r>
      <w:r w:rsidR="00954A1B" w:rsidRPr="00E9360D">
        <w:rPr>
          <w:rFonts w:ascii="Libre Franklin" w:hAnsi="Libre Franklin"/>
        </w:rPr>
        <w:t xml:space="preserve"> </w:t>
      </w:r>
      <w:r w:rsidR="001720C7" w:rsidRPr="00E9360D">
        <w:rPr>
          <w:rFonts w:ascii="Libre Franklin" w:hAnsi="Libre Franklin"/>
        </w:rPr>
        <w:t>and</w:t>
      </w:r>
      <w:r w:rsidR="00954A1B" w:rsidRPr="00E9360D">
        <w:rPr>
          <w:rFonts w:ascii="Libre Franklin" w:hAnsi="Libre Franklin"/>
        </w:rPr>
        <w:t xml:space="preserve"> </w:t>
      </w:r>
    </w:p>
    <w:p w14:paraId="4DE8BF92" w14:textId="2416EC2A" w:rsidR="00BA15B9" w:rsidRPr="00354099" w:rsidRDefault="00954A1B" w:rsidP="00354099">
      <w:pPr>
        <w:pStyle w:val="Heading3"/>
        <w:tabs>
          <w:tab w:val="left" w:pos="0"/>
          <w:tab w:val="left" w:pos="90"/>
          <w:tab w:val="left" w:pos="450"/>
        </w:tabs>
        <w:spacing w:before="0" w:after="0"/>
        <w:rPr>
          <w:rFonts w:ascii="Libre Franklin" w:eastAsia="Libre Franklin" w:hAnsi="Libre Franklin" w:cs="Libre Franklin"/>
        </w:rPr>
      </w:pPr>
      <w:r w:rsidRPr="00E9360D">
        <w:rPr>
          <w:rFonts w:ascii="Libre Franklin" w:hAnsi="Libre Franklin"/>
        </w:rPr>
        <w:t>Tribal Focus</w:t>
      </w:r>
    </w:p>
    <w:p w14:paraId="0375A9D4" w14:textId="0EEDA53D" w:rsidR="00737572" w:rsidRPr="0059377B" w:rsidRDefault="00737572" w:rsidP="00FE4A0C">
      <w:pPr>
        <w:spacing w:after="0" w:line="240" w:lineRule="auto"/>
        <w:rPr>
          <w:rFonts w:ascii="Libre Franklin" w:hAnsi="Libre Franklin"/>
        </w:rPr>
      </w:pPr>
      <w:r w:rsidRPr="0059377B">
        <w:rPr>
          <w:rFonts w:ascii="Libre Franklin" w:hAnsi="Libre Franklin"/>
        </w:rPr>
        <w:t xml:space="preserve">Importantly, the ESP </w:t>
      </w:r>
      <w:r w:rsidR="00097E8D" w:rsidRPr="0059377B">
        <w:rPr>
          <w:rFonts w:ascii="Libre Franklin" w:hAnsi="Libre Franklin"/>
        </w:rPr>
        <w:t xml:space="preserve">aligns with the district’s </w:t>
      </w:r>
      <w:hyperlink r:id="rId15" w:history="1">
        <w:r w:rsidR="00097E8D" w:rsidRPr="0059377B">
          <w:rPr>
            <w:rStyle w:val="Hyperlink"/>
            <w:rFonts w:ascii="Libre Franklin" w:hAnsi="Libre Franklin"/>
          </w:rPr>
          <w:t>overall strategic plan</w:t>
        </w:r>
      </w:hyperlink>
      <w:r w:rsidR="00097E8D" w:rsidRPr="0059377B">
        <w:rPr>
          <w:rFonts w:ascii="Libre Franklin" w:hAnsi="Libre Franklin"/>
        </w:rPr>
        <w:t xml:space="preserve"> which represents the College’s integrated institutional effectiveness and budget processes, and guides the College’s continued efforts toward mission fulfillment. Five measurable core themes are </w:t>
      </w:r>
      <w:r w:rsidR="007B569E" w:rsidRPr="0059377B">
        <w:rPr>
          <w:rFonts w:ascii="Libre Franklin" w:hAnsi="Libre Franklin"/>
        </w:rPr>
        <w:t xml:space="preserve">vital </w:t>
      </w:r>
      <w:r w:rsidR="00097E8D" w:rsidRPr="0059377B">
        <w:rPr>
          <w:rFonts w:ascii="Libre Franklin" w:hAnsi="Libre Franklin"/>
        </w:rPr>
        <w:t>to</w:t>
      </w:r>
      <w:r w:rsidR="007B569E" w:rsidRPr="0059377B">
        <w:rPr>
          <w:rFonts w:ascii="Libre Franklin" w:hAnsi="Libre Franklin"/>
        </w:rPr>
        <w:t xml:space="preserve"> the</w:t>
      </w:r>
      <w:r w:rsidR="00097E8D" w:rsidRPr="0059377B">
        <w:rPr>
          <w:rFonts w:ascii="Libre Franklin" w:hAnsi="Libre Franklin"/>
        </w:rPr>
        <w:t xml:space="preserve"> </w:t>
      </w:r>
      <w:r w:rsidR="007B569E" w:rsidRPr="0059377B">
        <w:rPr>
          <w:rFonts w:ascii="Libre Franklin" w:hAnsi="Libre Franklin"/>
        </w:rPr>
        <w:t>College</w:t>
      </w:r>
      <w:r w:rsidR="00097E8D" w:rsidRPr="0059377B">
        <w:rPr>
          <w:rFonts w:ascii="Libre Franklin" w:hAnsi="Libre Franklin"/>
        </w:rPr>
        <w:t xml:space="preserve"> strategic plan: Access; Excellence; Contribution to Community; Equity, Diversity, and Inclusion; and Student Learning and Success.</w:t>
      </w:r>
      <w:r w:rsidRPr="0059377B">
        <w:rPr>
          <w:rFonts w:ascii="Libre Franklin" w:hAnsi="Libre Franklin"/>
        </w:rPr>
        <w:t xml:space="preserve"> </w:t>
      </w:r>
    </w:p>
    <w:p w14:paraId="3E0D75AA" w14:textId="487081B0" w:rsidR="00737572" w:rsidRPr="0059377B" w:rsidRDefault="00737572" w:rsidP="00FE4A0C">
      <w:pPr>
        <w:spacing w:after="0" w:line="240" w:lineRule="auto"/>
        <w:rPr>
          <w:rFonts w:ascii="Libre Franklin" w:hAnsi="Libre Franklin"/>
        </w:rPr>
      </w:pPr>
    </w:p>
    <w:p w14:paraId="60A992C3" w14:textId="2E1A89DA" w:rsidR="00AA1842" w:rsidRDefault="007B569E" w:rsidP="00FE4A0C">
      <w:pPr>
        <w:spacing w:after="0" w:line="240" w:lineRule="auto"/>
        <w:rPr>
          <w:rFonts w:ascii="Libre Franklin" w:hAnsi="Libre Franklin"/>
        </w:rPr>
      </w:pPr>
      <w:r w:rsidRPr="0059377B">
        <w:rPr>
          <w:rFonts w:ascii="Libre Franklin" w:hAnsi="Libre Franklin"/>
        </w:rPr>
        <w:t xml:space="preserve">Moving into the next biennium, </w:t>
      </w:r>
      <w:r w:rsidR="00EF6237" w:rsidRPr="0059377B">
        <w:rPr>
          <w:rFonts w:ascii="Libre Franklin" w:hAnsi="Libre Franklin"/>
        </w:rPr>
        <w:t xml:space="preserve">the </w:t>
      </w:r>
      <w:r w:rsidR="008A06C8">
        <w:rPr>
          <w:rFonts w:ascii="Libre Franklin" w:hAnsi="Libre Franklin"/>
        </w:rPr>
        <w:t xml:space="preserve">current </w:t>
      </w:r>
      <w:r w:rsidR="00EF6237" w:rsidRPr="0059377B">
        <w:rPr>
          <w:rFonts w:ascii="Libre Franklin" w:hAnsi="Libre Franklin"/>
        </w:rPr>
        <w:t>ESP</w:t>
      </w:r>
      <w:r w:rsidR="00EF6237">
        <w:rPr>
          <w:rFonts w:ascii="Libre Franklin" w:hAnsi="Libre Franklin"/>
        </w:rPr>
        <w:t xml:space="preserve"> will continue to serve as the planning template </w:t>
      </w:r>
      <w:r w:rsidR="00FC3B94">
        <w:rPr>
          <w:rFonts w:ascii="Libre Franklin" w:hAnsi="Libre Franklin"/>
        </w:rPr>
        <w:t xml:space="preserve">for the EDI efforts across the Pierce College District. However, </w:t>
      </w:r>
      <w:r w:rsidR="00806D44">
        <w:rPr>
          <w:rFonts w:ascii="Libre Franklin" w:hAnsi="Libre Franklin"/>
        </w:rPr>
        <w:t xml:space="preserve">there </w:t>
      </w:r>
      <w:r w:rsidR="00E26C0A">
        <w:rPr>
          <w:rFonts w:ascii="Libre Franklin" w:hAnsi="Libre Franklin"/>
        </w:rPr>
        <w:t>are</w:t>
      </w:r>
      <w:r w:rsidR="00806D44">
        <w:rPr>
          <w:rFonts w:ascii="Libre Franklin" w:hAnsi="Libre Franklin"/>
        </w:rPr>
        <w:t xml:space="preserve"> </w:t>
      </w:r>
      <w:r w:rsidR="00E26C0A">
        <w:rPr>
          <w:rFonts w:ascii="Libre Franklin" w:hAnsi="Libre Franklin"/>
        </w:rPr>
        <w:t>important</w:t>
      </w:r>
      <w:r w:rsidR="00806D44">
        <w:rPr>
          <w:rFonts w:ascii="Libre Franklin" w:hAnsi="Libre Franklin"/>
        </w:rPr>
        <w:t xml:space="preserve"> </w:t>
      </w:r>
      <w:r w:rsidR="00E26C0A">
        <w:rPr>
          <w:rFonts w:ascii="Libre Franklin" w:hAnsi="Libre Franklin"/>
        </w:rPr>
        <w:t>additions</w:t>
      </w:r>
      <w:r w:rsidR="00806D44">
        <w:rPr>
          <w:rFonts w:ascii="Libre Franklin" w:hAnsi="Libre Franklin"/>
        </w:rPr>
        <w:t xml:space="preserve"> to </w:t>
      </w:r>
      <w:r w:rsidR="00AA1842">
        <w:rPr>
          <w:rFonts w:ascii="Libre Franklin" w:hAnsi="Libre Franklin"/>
        </w:rPr>
        <w:t>its work, namely the following:</w:t>
      </w:r>
    </w:p>
    <w:p w14:paraId="7B3F6EC1" w14:textId="7A7325AE" w:rsidR="00AA1842" w:rsidRDefault="00AA1842" w:rsidP="00FE4A0C">
      <w:pPr>
        <w:pStyle w:val="ListParagraph"/>
        <w:numPr>
          <w:ilvl w:val="0"/>
          <w:numId w:val="2"/>
        </w:numPr>
        <w:spacing w:after="0" w:line="240" w:lineRule="auto"/>
        <w:rPr>
          <w:rFonts w:ascii="Libre Franklin" w:hAnsi="Libre Franklin"/>
        </w:rPr>
      </w:pPr>
      <w:r>
        <w:rPr>
          <w:rFonts w:ascii="Libre Franklin" w:hAnsi="Libre Franklin"/>
        </w:rPr>
        <w:t>K</w:t>
      </w:r>
      <w:r w:rsidR="007B569E" w:rsidRPr="00AA1842">
        <w:rPr>
          <w:rFonts w:ascii="Libre Franklin" w:hAnsi="Libre Franklin"/>
        </w:rPr>
        <w:t xml:space="preserve">ey deliverables from the ESP </w:t>
      </w:r>
      <w:r w:rsidR="001E221E" w:rsidRPr="00AA1842">
        <w:rPr>
          <w:rFonts w:ascii="Libre Franklin" w:hAnsi="Libre Franklin"/>
        </w:rPr>
        <w:t xml:space="preserve">have been cross-walked against the Institutional Effectiveness scorecard used </w:t>
      </w:r>
      <w:r w:rsidR="00BA15B9" w:rsidRPr="00AA1842">
        <w:rPr>
          <w:rFonts w:ascii="Libre Franklin" w:hAnsi="Libre Franklin"/>
        </w:rPr>
        <w:t>to</w:t>
      </w:r>
      <w:r w:rsidR="001E221E" w:rsidRPr="00AA1842">
        <w:rPr>
          <w:rFonts w:ascii="Libre Franklin" w:hAnsi="Libre Franklin"/>
        </w:rPr>
        <w:t xml:space="preserve"> determin</w:t>
      </w:r>
      <w:r w:rsidR="00BA15B9" w:rsidRPr="00AA1842">
        <w:rPr>
          <w:rFonts w:ascii="Libre Franklin" w:hAnsi="Libre Franklin"/>
        </w:rPr>
        <w:t>e</w:t>
      </w:r>
      <w:r w:rsidR="001E221E" w:rsidRPr="00AA1842">
        <w:rPr>
          <w:rFonts w:ascii="Libre Franklin" w:hAnsi="Libre Franklin"/>
        </w:rPr>
        <w:t xml:space="preserve"> mission fulfillment</w:t>
      </w:r>
      <w:r w:rsidR="00BA15B9" w:rsidRPr="00AA1842">
        <w:rPr>
          <w:rFonts w:ascii="Libre Franklin" w:hAnsi="Libre Franklin"/>
        </w:rPr>
        <w:t xml:space="preserve"> </w:t>
      </w:r>
      <w:r w:rsidR="00A51CE0" w:rsidRPr="00AA1842">
        <w:rPr>
          <w:rFonts w:ascii="Libre Franklin" w:hAnsi="Libre Franklin"/>
        </w:rPr>
        <w:t xml:space="preserve">within each core theme </w:t>
      </w:r>
      <w:r w:rsidR="00BA15B9" w:rsidRPr="00AA1842">
        <w:rPr>
          <w:rFonts w:ascii="Libre Franklin" w:hAnsi="Libre Franklin"/>
        </w:rPr>
        <w:t>through multiple metrics that indicate achievement</w:t>
      </w:r>
      <w:r w:rsidR="00A51CE0" w:rsidRPr="00AA1842">
        <w:rPr>
          <w:rFonts w:ascii="Libre Franklin" w:hAnsi="Libre Franklin"/>
        </w:rPr>
        <w:t xml:space="preserve">. This approach further integrates the ESP into the College’s Strategic Plan, particularly as the College enters into a new 7-year accreditation </w:t>
      </w:r>
      <w:r w:rsidR="00824862" w:rsidRPr="00AA1842">
        <w:rPr>
          <w:rFonts w:ascii="Libre Franklin" w:hAnsi="Libre Franklin"/>
        </w:rPr>
        <w:t>cycle for meeting standards of performance, integrity, and quality.</w:t>
      </w:r>
    </w:p>
    <w:p w14:paraId="71CD9CEF" w14:textId="630D1199" w:rsidR="00954A1B" w:rsidRPr="00AA1842" w:rsidRDefault="0074716D" w:rsidP="00FE4A0C">
      <w:pPr>
        <w:pStyle w:val="ListParagraph"/>
        <w:numPr>
          <w:ilvl w:val="0"/>
          <w:numId w:val="2"/>
        </w:numPr>
        <w:spacing w:after="0" w:line="240" w:lineRule="auto"/>
        <w:rPr>
          <w:rFonts w:ascii="Libre Franklin" w:hAnsi="Libre Franklin"/>
        </w:rPr>
      </w:pPr>
      <w:r>
        <w:rPr>
          <w:rFonts w:ascii="Libre Franklin" w:hAnsi="Libre Franklin"/>
        </w:rPr>
        <w:t xml:space="preserve">Guided by </w:t>
      </w:r>
      <w:hyperlink r:id="rId16" w:history="1">
        <w:r w:rsidR="00560CB8" w:rsidRPr="00D14F6B">
          <w:rPr>
            <w:rStyle w:val="Hyperlink"/>
            <w:rFonts w:ascii="Libre Franklin" w:hAnsi="Libre Franklin"/>
          </w:rPr>
          <w:t>RCW 43.376</w:t>
        </w:r>
      </w:hyperlink>
      <w:r w:rsidR="00D14F6B">
        <w:rPr>
          <w:rFonts w:ascii="Libre Franklin" w:hAnsi="Libre Franklin"/>
        </w:rPr>
        <w:t>, t</w:t>
      </w:r>
      <w:r w:rsidR="00E8066C" w:rsidRPr="00AA1842">
        <w:rPr>
          <w:rFonts w:ascii="Libre Franklin" w:hAnsi="Libre Franklin"/>
        </w:rPr>
        <w:t xml:space="preserve">he </w:t>
      </w:r>
      <w:r w:rsidR="00954A1B" w:rsidRPr="00AA1842">
        <w:rPr>
          <w:rFonts w:ascii="Libre Franklin" w:hAnsi="Libre Franklin"/>
        </w:rPr>
        <w:t>ESP</w:t>
      </w:r>
      <w:r w:rsidR="00011A38" w:rsidRPr="00AA1842">
        <w:rPr>
          <w:rFonts w:ascii="Libre Franklin" w:hAnsi="Libre Franklin"/>
        </w:rPr>
        <w:t xml:space="preserve"> integrates professional development and training for college employees</w:t>
      </w:r>
      <w:r w:rsidR="00AA2601" w:rsidRPr="00AA1842">
        <w:rPr>
          <w:rFonts w:ascii="Libre Franklin" w:hAnsi="Libre Franklin"/>
        </w:rPr>
        <w:t xml:space="preserve"> to gain </w:t>
      </w:r>
      <w:r w:rsidR="002158CF" w:rsidRPr="00AA1842">
        <w:rPr>
          <w:rFonts w:ascii="Libre Franklin" w:hAnsi="Libre Franklin"/>
        </w:rPr>
        <w:t>a better understanding of WA State’s Indian tribes</w:t>
      </w:r>
      <w:r w:rsidR="00AA2601" w:rsidRPr="00AA1842">
        <w:rPr>
          <w:rFonts w:ascii="Libre Franklin" w:hAnsi="Libre Franklin"/>
        </w:rPr>
        <w:t xml:space="preserve"> </w:t>
      </w:r>
      <w:r w:rsidR="002158CF" w:rsidRPr="00AA1842">
        <w:rPr>
          <w:rFonts w:ascii="Libre Franklin" w:hAnsi="Libre Franklin"/>
        </w:rPr>
        <w:t>and</w:t>
      </w:r>
      <w:r w:rsidR="00AA2601" w:rsidRPr="00AA1842">
        <w:rPr>
          <w:rFonts w:ascii="Libre Franklin" w:hAnsi="Libre Franklin"/>
        </w:rPr>
        <w:t xml:space="preserve"> contemporary tribal </w:t>
      </w:r>
      <w:r w:rsidR="002158CF" w:rsidRPr="00AA1842">
        <w:rPr>
          <w:rFonts w:ascii="Libre Franklin" w:hAnsi="Libre Franklin"/>
        </w:rPr>
        <w:t>culture</w:t>
      </w:r>
      <w:r w:rsidR="00AA2601" w:rsidRPr="00AA1842">
        <w:rPr>
          <w:rFonts w:ascii="Libre Franklin" w:hAnsi="Libre Franklin"/>
        </w:rPr>
        <w:t>, an</w:t>
      </w:r>
      <w:r w:rsidR="00806C66" w:rsidRPr="00AA1842">
        <w:rPr>
          <w:rFonts w:ascii="Libre Franklin" w:hAnsi="Libre Franklin"/>
        </w:rPr>
        <w:t>d to</w:t>
      </w:r>
      <w:r w:rsidR="00AA2601" w:rsidRPr="00AA1842">
        <w:rPr>
          <w:rFonts w:ascii="Libre Franklin" w:hAnsi="Libre Franklin"/>
        </w:rPr>
        <w:t xml:space="preserve"> learn ways to </w:t>
      </w:r>
      <w:r w:rsidR="00011A38" w:rsidRPr="00AA1842">
        <w:rPr>
          <w:rFonts w:ascii="Libre Franklin" w:hAnsi="Libre Franklin"/>
        </w:rPr>
        <w:t>advanc</w:t>
      </w:r>
      <w:r w:rsidR="00AA2601" w:rsidRPr="00AA1842">
        <w:rPr>
          <w:rFonts w:ascii="Libre Franklin" w:hAnsi="Libre Franklin"/>
        </w:rPr>
        <w:t>e</w:t>
      </w:r>
      <w:r w:rsidR="00011A38" w:rsidRPr="00AA1842">
        <w:rPr>
          <w:rFonts w:ascii="Libre Franklin" w:hAnsi="Libre Franklin"/>
        </w:rPr>
        <w:t xml:space="preserve"> local Indigenous</w:t>
      </w:r>
      <w:r w:rsidR="00AA2601" w:rsidRPr="00AA1842">
        <w:rPr>
          <w:rFonts w:ascii="Libre Franklin" w:hAnsi="Libre Franklin"/>
        </w:rPr>
        <w:t xml:space="preserve"> </w:t>
      </w:r>
      <w:r w:rsidR="00011A38" w:rsidRPr="00AA1842">
        <w:rPr>
          <w:rFonts w:ascii="Libre Franklin" w:hAnsi="Libre Franklin"/>
        </w:rPr>
        <w:t>knowledge(s)</w:t>
      </w:r>
      <w:r w:rsidR="00AA2601" w:rsidRPr="00AA1842">
        <w:rPr>
          <w:rFonts w:ascii="Libre Franklin" w:hAnsi="Libre Franklin"/>
        </w:rPr>
        <w:t xml:space="preserve"> </w:t>
      </w:r>
      <w:r w:rsidR="00806C66" w:rsidRPr="00AA1842">
        <w:rPr>
          <w:rFonts w:ascii="Libre Franklin" w:hAnsi="Libre Franklin"/>
        </w:rPr>
        <w:t xml:space="preserve">in </w:t>
      </w:r>
      <w:r w:rsidR="00AA2601" w:rsidRPr="00AA1842">
        <w:rPr>
          <w:rFonts w:ascii="Libre Franklin" w:hAnsi="Libre Franklin"/>
        </w:rPr>
        <w:t>cultivat</w:t>
      </w:r>
      <w:r w:rsidR="00806C66" w:rsidRPr="00AA1842">
        <w:rPr>
          <w:rFonts w:ascii="Libre Franklin" w:hAnsi="Libre Franklin"/>
        </w:rPr>
        <w:t>ing</w:t>
      </w:r>
      <w:r w:rsidR="00AA2601" w:rsidRPr="00AA1842">
        <w:rPr>
          <w:rFonts w:ascii="Libre Franklin" w:hAnsi="Libre Franklin"/>
        </w:rPr>
        <w:t xml:space="preserve"> a sense of belonging for</w:t>
      </w:r>
      <w:r w:rsidR="00806C66" w:rsidRPr="00AA1842">
        <w:rPr>
          <w:rFonts w:ascii="Libre Franklin" w:hAnsi="Libre Franklin"/>
        </w:rPr>
        <w:t xml:space="preserve"> the college’s</w:t>
      </w:r>
      <w:r w:rsidR="00AA2601" w:rsidRPr="00AA1842">
        <w:rPr>
          <w:rFonts w:ascii="Libre Franklin" w:hAnsi="Libre Franklin"/>
        </w:rPr>
        <w:t xml:space="preserve"> Native students</w:t>
      </w:r>
      <w:r w:rsidR="00806C66" w:rsidRPr="00AA1842">
        <w:rPr>
          <w:rFonts w:ascii="Libre Franklin" w:hAnsi="Libre Franklin"/>
        </w:rPr>
        <w:t xml:space="preserve"> and their communities.</w:t>
      </w:r>
    </w:p>
    <w:p w14:paraId="3AA510EF" w14:textId="77777777" w:rsidR="00A077DD" w:rsidRDefault="00A077DD" w:rsidP="00FE4A0C">
      <w:pPr>
        <w:spacing w:after="0" w:line="240" w:lineRule="auto"/>
        <w:rPr>
          <w:rFonts w:ascii="Libre Franklin" w:hAnsi="Libre Franklin"/>
        </w:rPr>
      </w:pPr>
    </w:p>
    <w:p w14:paraId="0DC17A33" w14:textId="5AEC1FEB" w:rsidR="00A077DD" w:rsidRPr="0059377B" w:rsidRDefault="00D14F6B" w:rsidP="00FE4A0C">
      <w:pPr>
        <w:spacing w:after="0" w:line="240" w:lineRule="auto"/>
        <w:rPr>
          <w:rFonts w:ascii="Libre Franklin" w:hAnsi="Libre Franklin"/>
        </w:rPr>
      </w:pPr>
      <w:r>
        <w:rPr>
          <w:rFonts w:ascii="Libre Franklin" w:hAnsi="Libre Franklin"/>
        </w:rPr>
        <w:t xml:space="preserve">With these </w:t>
      </w:r>
      <w:r w:rsidR="006F38C4">
        <w:rPr>
          <w:rFonts w:ascii="Libre Franklin" w:hAnsi="Libre Franklin"/>
        </w:rPr>
        <w:t>updated intention</w:t>
      </w:r>
      <w:r w:rsidR="00544C69">
        <w:rPr>
          <w:rFonts w:ascii="Libre Franklin" w:hAnsi="Libre Franklin"/>
        </w:rPr>
        <w:t>s embedded</w:t>
      </w:r>
      <w:r w:rsidR="006F38C4">
        <w:rPr>
          <w:rFonts w:ascii="Libre Franklin" w:hAnsi="Libre Franklin"/>
        </w:rPr>
        <w:t>,</w:t>
      </w:r>
      <w:r w:rsidR="00DB248A">
        <w:rPr>
          <w:rFonts w:ascii="Libre Franklin" w:hAnsi="Libre Franklin"/>
        </w:rPr>
        <w:t xml:space="preserve"> please find </w:t>
      </w:r>
      <w:r w:rsidR="006F38C4">
        <w:rPr>
          <w:rFonts w:ascii="Libre Franklin" w:hAnsi="Libre Franklin"/>
        </w:rPr>
        <w:t xml:space="preserve">below </w:t>
      </w:r>
      <w:r w:rsidR="00DB248A">
        <w:rPr>
          <w:rFonts w:ascii="Libre Franklin" w:hAnsi="Libre Franklin"/>
        </w:rPr>
        <w:t>th</w:t>
      </w:r>
      <w:r w:rsidR="00543ABF">
        <w:rPr>
          <w:rFonts w:ascii="Libre Franklin" w:hAnsi="Libre Franklin"/>
        </w:rPr>
        <w:t xml:space="preserve">e </w:t>
      </w:r>
      <w:r w:rsidR="00EF6237">
        <w:rPr>
          <w:rFonts w:ascii="Libre Franklin" w:hAnsi="Libre Franklin"/>
        </w:rPr>
        <w:t>EDI Strategic Plan</w:t>
      </w:r>
      <w:r w:rsidR="00543ABF">
        <w:rPr>
          <w:rFonts w:ascii="Libre Franklin" w:hAnsi="Libre Franklin"/>
        </w:rPr>
        <w:t xml:space="preserve"> for the 2024-2026 biennium:</w:t>
      </w:r>
    </w:p>
    <w:p w14:paraId="1B0BA466" w14:textId="77777777" w:rsidR="00832FD6" w:rsidRDefault="00832FD6" w:rsidP="00FE4A0C">
      <w:pPr>
        <w:spacing w:after="0" w:line="240" w:lineRule="auto"/>
        <w:rPr>
          <w:rFonts w:ascii="Libre Franklin" w:hAnsi="Libre Franklin"/>
          <w:sz w:val="24"/>
          <w:szCs w:val="24"/>
        </w:rPr>
      </w:pPr>
    </w:p>
    <w:p w14:paraId="773DD8F6" w14:textId="0239BF25" w:rsidR="00832FD6" w:rsidRPr="00354099" w:rsidRDefault="0059377B" w:rsidP="00354099">
      <w:pPr>
        <w:pStyle w:val="Heading3"/>
        <w:tabs>
          <w:tab w:val="left" w:pos="0"/>
          <w:tab w:val="left" w:pos="90"/>
          <w:tab w:val="left" w:pos="450"/>
        </w:tabs>
        <w:spacing w:before="0" w:after="40"/>
        <w:rPr>
          <w:rFonts w:ascii="Libre Franklin" w:eastAsia="Libre Franklin" w:hAnsi="Libre Franklin" w:cs="Libre Franklin"/>
        </w:rPr>
      </w:pPr>
      <w:r w:rsidRPr="00E9360D">
        <w:rPr>
          <w:rFonts w:ascii="Libre Franklin" w:hAnsi="Libre Franklin"/>
        </w:rPr>
        <w:t>Pierce College 2024-2026 EDI Strategic Plan: Priority Areas</w:t>
      </w:r>
      <w:r w:rsidR="001720C7" w:rsidRPr="00E9360D">
        <w:rPr>
          <w:rFonts w:ascii="Libre Franklin" w:hAnsi="Libre Franklin"/>
        </w:rPr>
        <w:t xml:space="preserve"> </w:t>
      </w:r>
    </w:p>
    <w:p w14:paraId="7FAB39AE" w14:textId="0A870D2F" w:rsidR="005435F6" w:rsidRDefault="0059377B" w:rsidP="0059377B">
      <w:pPr>
        <w:pStyle w:val="ListParagraph"/>
        <w:numPr>
          <w:ilvl w:val="0"/>
          <w:numId w:val="1"/>
        </w:numPr>
        <w:spacing w:after="0" w:line="240" w:lineRule="auto"/>
        <w:rPr>
          <w:rFonts w:ascii="Libre Franklin" w:hAnsi="Libre Franklin"/>
          <w:b/>
          <w:bCs/>
        </w:rPr>
      </w:pPr>
      <w:r w:rsidRPr="005435F6">
        <w:rPr>
          <w:rFonts w:ascii="Libre Franklin" w:hAnsi="Libre Franklin"/>
          <w:b/>
          <w:bCs/>
        </w:rPr>
        <w:t xml:space="preserve">INSTITUTIONAL STRUCTURE </w:t>
      </w:r>
    </w:p>
    <w:p w14:paraId="3E90D455" w14:textId="3E059464" w:rsidR="005435F6" w:rsidRPr="00303449" w:rsidRDefault="005435F6" w:rsidP="00303449">
      <w:pPr>
        <w:pStyle w:val="ListParagraph"/>
        <w:spacing w:after="0" w:line="240" w:lineRule="auto"/>
        <w:rPr>
          <w:rFonts w:ascii="Libre Franklin" w:hAnsi="Libre Franklin"/>
        </w:rPr>
      </w:pPr>
      <w:r w:rsidRPr="00E9360D">
        <w:rPr>
          <w:rFonts w:ascii="Libre Franklin" w:hAnsi="Libre Franklin"/>
        </w:rPr>
        <w:t xml:space="preserve">Purpose: </w:t>
      </w:r>
      <w:r w:rsidRPr="00303449">
        <w:rPr>
          <w:rFonts w:ascii="Libre Franklin" w:hAnsi="Libre Franklin"/>
          <w:i/>
          <w:iCs/>
        </w:rPr>
        <w:t xml:space="preserve">To create equitable systems by identifying and eliminating structural barriers within the higher education organization that prevent access to education. </w:t>
      </w:r>
    </w:p>
    <w:p w14:paraId="552EA309" w14:textId="1FA6B248" w:rsidR="005435F6" w:rsidRDefault="005435F6" w:rsidP="005435F6">
      <w:pPr>
        <w:pStyle w:val="ListParagraph"/>
        <w:spacing w:after="0" w:line="240" w:lineRule="auto"/>
        <w:ind w:firstLine="720"/>
        <w:rPr>
          <w:rFonts w:ascii="Libre Franklin" w:hAnsi="Libre Franklin"/>
        </w:rPr>
      </w:pPr>
      <w:r w:rsidRPr="0059377B">
        <w:rPr>
          <w:rFonts w:ascii="Libre Franklin" w:hAnsi="Libre Franklin"/>
        </w:rPr>
        <w:t>A. As also noted in priority area 10, “The community Pierce College serves will have access to comprehensive educational offerings and support services.” At Pierce College, Access is a core theme</w:t>
      </w:r>
      <w:r w:rsidR="00FC6B7E">
        <w:rPr>
          <w:rFonts w:ascii="Libre Franklin" w:hAnsi="Libre Franklin"/>
        </w:rPr>
        <w:t xml:space="preserve"> </w:t>
      </w:r>
      <w:r w:rsidRPr="0059377B">
        <w:rPr>
          <w:rFonts w:ascii="Libre Franklin" w:hAnsi="Libre Franklin"/>
        </w:rPr>
        <w:t xml:space="preserve">measured biennially in the Institutional Effectiveness Report and Scorecard. Multiple metrics inform indicators of achievement measuring each core theme. Learning opportunities, support services, and equitable enrollment are key objectives within the Access core theme. </w:t>
      </w:r>
    </w:p>
    <w:p w14:paraId="79316828" w14:textId="77BB25DF" w:rsidR="005435F6" w:rsidRDefault="005435F6" w:rsidP="005435F6">
      <w:pPr>
        <w:pStyle w:val="ListParagraph"/>
        <w:spacing w:after="0" w:line="240" w:lineRule="auto"/>
        <w:ind w:firstLine="720"/>
        <w:rPr>
          <w:rFonts w:ascii="Libre Franklin" w:hAnsi="Libre Franklin"/>
        </w:rPr>
      </w:pPr>
      <w:r w:rsidRPr="0059377B">
        <w:rPr>
          <w:rFonts w:ascii="Libre Franklin" w:hAnsi="Libre Franklin"/>
        </w:rPr>
        <w:t xml:space="preserve">B. Pierce College will provide in its diversity program opportunities for students from historically marginalized communities to form student-based organizations, and to use community-based organizations, that permit students to work together to mentor and assist one another in navigating the educational system and to access trained mentors using evidence-based mentoring strategies. </w:t>
      </w:r>
    </w:p>
    <w:p w14:paraId="7775C934" w14:textId="0032EBBD" w:rsidR="005435F6" w:rsidRDefault="005435F6" w:rsidP="005435F6">
      <w:pPr>
        <w:pStyle w:val="ListParagraph"/>
        <w:spacing w:after="0" w:line="240" w:lineRule="auto"/>
        <w:ind w:firstLine="720"/>
        <w:rPr>
          <w:rFonts w:ascii="Libre Franklin" w:hAnsi="Libre Franklin"/>
        </w:rPr>
      </w:pPr>
      <w:r w:rsidRPr="0059377B">
        <w:rPr>
          <w:rFonts w:ascii="Libre Franklin" w:hAnsi="Libre Franklin"/>
        </w:rPr>
        <w:lastRenderedPageBreak/>
        <w:t xml:space="preserve">C. All students receiving Washington college grants, college bound scholarships, or federal Pell grants </w:t>
      </w:r>
      <w:r w:rsidR="006605D1">
        <w:rPr>
          <w:rFonts w:ascii="Libre Franklin" w:hAnsi="Libre Franklin"/>
        </w:rPr>
        <w:t>will</w:t>
      </w:r>
      <w:r w:rsidRPr="0059377B">
        <w:rPr>
          <w:rFonts w:ascii="Libre Franklin" w:hAnsi="Libre Franklin"/>
        </w:rPr>
        <w:t xml:space="preserve"> receive the supports, including mentoring, that have been proven to increase completion rates. </w:t>
      </w:r>
    </w:p>
    <w:p w14:paraId="3E8FCFB3" w14:textId="77777777" w:rsidR="002D3044" w:rsidRPr="00664D08" w:rsidRDefault="002D3044" w:rsidP="00664D08">
      <w:pPr>
        <w:spacing w:after="0" w:line="240" w:lineRule="auto"/>
        <w:rPr>
          <w:rFonts w:ascii="Libre Franklin" w:hAnsi="Libre Franklin"/>
        </w:rPr>
      </w:pPr>
    </w:p>
    <w:p w14:paraId="270079E9" w14:textId="451CE448" w:rsidR="005435F6" w:rsidRPr="005435F6" w:rsidRDefault="005435F6" w:rsidP="005435F6">
      <w:pPr>
        <w:pStyle w:val="ListParagraph"/>
        <w:numPr>
          <w:ilvl w:val="0"/>
          <w:numId w:val="1"/>
        </w:numPr>
        <w:spacing w:after="0" w:line="240" w:lineRule="auto"/>
        <w:rPr>
          <w:rFonts w:ascii="Libre Franklin" w:hAnsi="Libre Franklin"/>
          <w:b/>
          <w:bCs/>
        </w:rPr>
      </w:pPr>
      <w:r w:rsidRPr="005435F6">
        <w:rPr>
          <w:rFonts w:ascii="Libre Franklin" w:hAnsi="Libre Franklin"/>
          <w:b/>
          <w:bCs/>
        </w:rPr>
        <w:t>POLICIES AND PROCEDURES</w:t>
      </w:r>
      <w:r w:rsidRPr="005435F6">
        <w:rPr>
          <w:rFonts w:ascii="Libre Franklin" w:hAnsi="Libre Franklin"/>
        </w:rPr>
        <w:t xml:space="preserve"> </w:t>
      </w:r>
    </w:p>
    <w:p w14:paraId="2723F8A6" w14:textId="77777777" w:rsidR="005435F6" w:rsidRPr="002D3044" w:rsidRDefault="005435F6" w:rsidP="005435F6">
      <w:pPr>
        <w:pStyle w:val="ListParagraph"/>
        <w:spacing w:after="0" w:line="240" w:lineRule="auto"/>
        <w:rPr>
          <w:rFonts w:ascii="Libre Franklin" w:hAnsi="Libre Franklin"/>
          <w:i/>
          <w:iCs/>
        </w:rPr>
      </w:pPr>
      <w:r w:rsidRPr="00303449">
        <w:rPr>
          <w:rFonts w:ascii="Libre Franklin" w:hAnsi="Libre Franklin"/>
        </w:rPr>
        <w:t>Purpose:</w:t>
      </w:r>
      <w:r w:rsidRPr="002D3044">
        <w:rPr>
          <w:rFonts w:ascii="Libre Franklin" w:hAnsi="Libre Franklin"/>
          <w:i/>
          <w:iCs/>
        </w:rPr>
        <w:t xml:space="preserve"> To replace structural and systemic policies and practices that impede the success of BIPOC and historically marginalized groups with anti-racism policies and practices.</w:t>
      </w:r>
    </w:p>
    <w:p w14:paraId="2A06C722" w14:textId="76EB480D" w:rsidR="005435F6" w:rsidRDefault="005435F6" w:rsidP="005435F6">
      <w:pPr>
        <w:pStyle w:val="ListParagraph"/>
        <w:spacing w:after="0" w:line="240" w:lineRule="auto"/>
        <w:ind w:firstLine="720"/>
        <w:rPr>
          <w:rFonts w:ascii="Libre Franklin" w:hAnsi="Libre Franklin"/>
        </w:rPr>
      </w:pPr>
      <w:r w:rsidRPr="005435F6">
        <w:rPr>
          <w:rFonts w:ascii="Libre Franklin" w:hAnsi="Libre Franklin"/>
        </w:rPr>
        <w:t>A. Pierce College will conduct a campus climate assessmen</w:t>
      </w:r>
      <w:r w:rsidR="00FC6B7E">
        <w:rPr>
          <w:rFonts w:ascii="Libre Franklin" w:hAnsi="Libre Franklin"/>
        </w:rPr>
        <w:t>t at minimum</w:t>
      </w:r>
      <w:r w:rsidR="0085043F">
        <w:rPr>
          <w:rFonts w:ascii="Libre Franklin" w:hAnsi="Libre Franklin"/>
        </w:rPr>
        <w:t xml:space="preserve"> every five years</w:t>
      </w:r>
      <w:r w:rsidRPr="005435F6">
        <w:rPr>
          <w:rFonts w:ascii="Libre Franklin" w:hAnsi="Libre Franklin"/>
        </w:rPr>
        <w:t xml:space="preserve"> to understand the current state of diversity, equity, and inclusion in the learning, working, and living environment on campus for students, faculty, and staff. Pierce College will use the results of the campus climate assessment to inform professional development. </w:t>
      </w:r>
      <w:r w:rsidRPr="00DB248A">
        <w:rPr>
          <w:rFonts w:ascii="Libre Franklin" w:hAnsi="Libre Franklin"/>
        </w:rPr>
        <w:t>Pierce College may use an existing campus climate assessment to meet this requirement.</w:t>
      </w:r>
      <w:r w:rsidRPr="005435F6">
        <w:rPr>
          <w:rFonts w:ascii="Libre Franklin" w:hAnsi="Libre Franklin"/>
        </w:rPr>
        <w:t xml:space="preserve"> The design of an existing or new campus climate assessment will involve, at minimum, students, college diversity officers, faculty, and staff. The campus climate assessment may also include questions evaluating the prevalence of discrimination, sexual assault, harassment, and retaliation on and off campus, in addition to student, faculty, and staff knowledge of campus policies and procedures addressing discrimination, sexual assault, harassment, and retaliation. College diversity officers and students will be consulted in the development of recommendations. </w:t>
      </w:r>
    </w:p>
    <w:p w14:paraId="611225A0" w14:textId="71A7CF66" w:rsidR="005435F6" w:rsidRDefault="005435F6" w:rsidP="005435F6">
      <w:pPr>
        <w:pStyle w:val="ListParagraph"/>
        <w:spacing w:after="0" w:line="240" w:lineRule="auto"/>
        <w:ind w:firstLine="720"/>
        <w:rPr>
          <w:rFonts w:ascii="Libre Franklin" w:hAnsi="Libre Franklin"/>
        </w:rPr>
      </w:pPr>
      <w:r w:rsidRPr="005435F6">
        <w:rPr>
          <w:rFonts w:ascii="Libre Franklin" w:hAnsi="Libre Franklin"/>
        </w:rPr>
        <w:t xml:space="preserve">B. Pierce College will, at minimum, conduct annual listening and feedback sessions for diversity, equity, and inclusion for the entire campus community during periods between campus climate assessments. Pierce will, to the maximum extent practicable, compensate students for their participation in the annual listening and feedback sessions. </w:t>
      </w:r>
    </w:p>
    <w:p w14:paraId="006E6BA3" w14:textId="4DCC7EBB" w:rsidR="005435F6" w:rsidRDefault="005435F6" w:rsidP="005435F6">
      <w:pPr>
        <w:pStyle w:val="ListParagraph"/>
        <w:spacing w:after="0" w:line="240" w:lineRule="auto"/>
        <w:ind w:firstLine="720"/>
        <w:rPr>
          <w:rFonts w:ascii="Libre Franklin" w:hAnsi="Libre Franklin"/>
        </w:rPr>
      </w:pPr>
      <w:r w:rsidRPr="005435F6">
        <w:rPr>
          <w:rFonts w:ascii="Libre Franklin" w:hAnsi="Libre Franklin"/>
        </w:rPr>
        <w:t xml:space="preserve">C. Beginning July 1, 2022, Pierce College will report findings or progress in completing its campus climate assessment and, when applicable, information on its listening and feedback sessions annually to the state board for community and technical colleges. Pierce College will also publish annually on its public website the results of either the campus climate assessment or listening and feedback sessions. </w:t>
      </w:r>
    </w:p>
    <w:p w14:paraId="379584DA" w14:textId="77777777" w:rsidR="002E1985" w:rsidRPr="005435F6" w:rsidRDefault="002E1985" w:rsidP="005435F6">
      <w:pPr>
        <w:pStyle w:val="ListParagraph"/>
        <w:spacing w:after="0" w:line="240" w:lineRule="auto"/>
        <w:ind w:firstLine="720"/>
        <w:rPr>
          <w:rFonts w:ascii="Libre Franklin" w:hAnsi="Libre Franklin"/>
          <w:b/>
          <w:bCs/>
        </w:rPr>
      </w:pPr>
    </w:p>
    <w:p w14:paraId="6BB1553A" w14:textId="464C6A08" w:rsidR="005435F6" w:rsidRPr="005435F6" w:rsidRDefault="005435F6" w:rsidP="005435F6">
      <w:pPr>
        <w:pStyle w:val="ListParagraph"/>
        <w:numPr>
          <w:ilvl w:val="0"/>
          <w:numId w:val="1"/>
        </w:numPr>
        <w:spacing w:after="0" w:line="240" w:lineRule="auto"/>
        <w:rPr>
          <w:rFonts w:ascii="Libre Franklin" w:hAnsi="Libre Franklin"/>
          <w:b/>
          <w:bCs/>
        </w:rPr>
      </w:pPr>
      <w:r w:rsidRPr="005435F6">
        <w:rPr>
          <w:rFonts w:ascii="Libre Franklin" w:hAnsi="Libre Franklin"/>
          <w:b/>
          <w:bCs/>
        </w:rPr>
        <w:t>RESOURCE ALLOCATION</w:t>
      </w:r>
      <w:r w:rsidRPr="005435F6">
        <w:rPr>
          <w:rFonts w:ascii="Libre Franklin" w:hAnsi="Libre Franklin"/>
        </w:rPr>
        <w:t xml:space="preserve"> </w:t>
      </w:r>
    </w:p>
    <w:p w14:paraId="3794E3D4" w14:textId="77777777" w:rsidR="005435F6" w:rsidRPr="002D3044" w:rsidRDefault="005435F6" w:rsidP="005435F6">
      <w:pPr>
        <w:pStyle w:val="ListParagraph"/>
        <w:spacing w:after="0" w:line="240" w:lineRule="auto"/>
        <w:rPr>
          <w:rFonts w:ascii="Libre Franklin" w:hAnsi="Libre Franklin"/>
          <w:b/>
          <w:bCs/>
          <w:i/>
          <w:iCs/>
        </w:rPr>
      </w:pPr>
      <w:r w:rsidRPr="00303449">
        <w:rPr>
          <w:rFonts w:ascii="Libre Franklin" w:hAnsi="Libre Franklin"/>
        </w:rPr>
        <w:t>Purpose:</w:t>
      </w:r>
      <w:r w:rsidRPr="002D3044">
        <w:rPr>
          <w:rFonts w:ascii="Libre Franklin" w:hAnsi="Libre Franklin"/>
          <w:i/>
          <w:iCs/>
        </w:rPr>
        <w:t xml:space="preserve"> To require the institution to audit its allocation of resources with an equity lens to fund diversity, equity, and inclusion (DEI) efforts appropriately and ensure that the overall spend is in alignment with anti-racism practices.</w:t>
      </w:r>
    </w:p>
    <w:p w14:paraId="69444CA0" w14:textId="1A94F23B" w:rsidR="00664D08" w:rsidRPr="00354099" w:rsidRDefault="005435F6" w:rsidP="00354099">
      <w:pPr>
        <w:pStyle w:val="ListParagraph"/>
        <w:spacing w:after="0" w:line="240" w:lineRule="auto"/>
        <w:ind w:firstLine="720"/>
        <w:rPr>
          <w:rFonts w:ascii="Libre Franklin" w:hAnsi="Libre Franklin"/>
        </w:rPr>
      </w:pPr>
      <w:r w:rsidRPr="005435F6">
        <w:rPr>
          <w:rFonts w:ascii="Libre Franklin" w:hAnsi="Libre Franklin"/>
        </w:rPr>
        <w:t>A. Pierce College allocates its resources through an open, collaborative, and transparent budget process. Through the realignment of resources, Pierce incentivizes new efforts that lead to a more equitable college to advance student success. All of these efforts are supported and sustained by a budget process that prioritizes mission fulfillment and student success, as well as the district goal to become an anti-racist institution.</w:t>
      </w:r>
    </w:p>
    <w:p w14:paraId="75306785" w14:textId="77777777" w:rsidR="002E1985" w:rsidRPr="005435F6" w:rsidRDefault="002E1985" w:rsidP="005435F6">
      <w:pPr>
        <w:pStyle w:val="ListParagraph"/>
        <w:spacing w:after="0" w:line="240" w:lineRule="auto"/>
        <w:ind w:firstLine="720"/>
        <w:rPr>
          <w:rFonts w:ascii="Libre Franklin" w:hAnsi="Libre Franklin"/>
          <w:b/>
          <w:bCs/>
        </w:rPr>
      </w:pPr>
    </w:p>
    <w:p w14:paraId="18F4EA96" w14:textId="0DA362FE" w:rsidR="005435F6" w:rsidRPr="005435F6" w:rsidRDefault="005435F6" w:rsidP="005435F6">
      <w:pPr>
        <w:pStyle w:val="ListParagraph"/>
        <w:numPr>
          <w:ilvl w:val="0"/>
          <w:numId w:val="1"/>
        </w:numPr>
        <w:spacing w:after="0" w:line="240" w:lineRule="auto"/>
        <w:rPr>
          <w:rFonts w:ascii="Libre Franklin" w:hAnsi="Libre Franklin"/>
          <w:b/>
          <w:bCs/>
        </w:rPr>
      </w:pPr>
      <w:r w:rsidRPr="005435F6">
        <w:rPr>
          <w:rFonts w:ascii="Libre Franklin" w:hAnsi="Libre Franklin"/>
          <w:b/>
          <w:bCs/>
        </w:rPr>
        <w:t>ACADEMIC EQUITY AND STUDENT SUCCESS</w:t>
      </w:r>
      <w:r w:rsidRPr="005435F6">
        <w:rPr>
          <w:rFonts w:ascii="Libre Franklin" w:hAnsi="Libre Franklin"/>
        </w:rPr>
        <w:t xml:space="preserve"> </w:t>
      </w:r>
    </w:p>
    <w:p w14:paraId="79400E05" w14:textId="77777777" w:rsidR="005435F6" w:rsidRPr="002D3044" w:rsidRDefault="005435F6" w:rsidP="005435F6">
      <w:pPr>
        <w:pStyle w:val="ListParagraph"/>
        <w:spacing w:after="0" w:line="240" w:lineRule="auto"/>
        <w:rPr>
          <w:rFonts w:ascii="Libre Franklin" w:hAnsi="Libre Franklin"/>
          <w:b/>
          <w:bCs/>
          <w:i/>
          <w:iCs/>
        </w:rPr>
      </w:pPr>
      <w:r w:rsidRPr="00303449">
        <w:rPr>
          <w:rFonts w:ascii="Libre Franklin" w:hAnsi="Libre Franklin"/>
        </w:rPr>
        <w:t>Purpose:</w:t>
      </w:r>
      <w:r w:rsidRPr="002D3044">
        <w:rPr>
          <w:rFonts w:ascii="Libre Franklin" w:hAnsi="Libre Franklin"/>
          <w:i/>
          <w:iCs/>
        </w:rPr>
        <w:t xml:space="preserve"> To create equitable systems that promote academic equity and student success for BIPOC students inside and outside of the classroom in any higher education organization.</w:t>
      </w:r>
    </w:p>
    <w:p w14:paraId="2966BE7E" w14:textId="467EFFAE" w:rsidR="005435F6" w:rsidRDefault="005435F6" w:rsidP="005435F6">
      <w:pPr>
        <w:pStyle w:val="ListParagraph"/>
        <w:spacing w:after="0" w:line="240" w:lineRule="auto"/>
        <w:ind w:firstLine="720"/>
        <w:rPr>
          <w:rFonts w:ascii="Libre Franklin" w:hAnsi="Libre Franklin"/>
        </w:rPr>
      </w:pPr>
      <w:r w:rsidRPr="005435F6">
        <w:rPr>
          <w:rFonts w:ascii="Libre Franklin" w:hAnsi="Libre Franklin"/>
        </w:rPr>
        <w:lastRenderedPageBreak/>
        <w:t xml:space="preserve">A. “Students will experience quality, relevant learning that maximizes their potential for success.” At Pierce College, Student Learning and Success is a core theme that is measured biennially in the Institutional Effectiveness Report and Scorecard. Multiple metrics inform indicators of achievement measuring each core theme. Educational momentum, learning outcomes, and transfer and employment success are key objectives within the Student Learning and Success core theme. </w:t>
      </w:r>
    </w:p>
    <w:p w14:paraId="65A6B82B" w14:textId="35ABE194" w:rsidR="005435F6" w:rsidRDefault="005435F6" w:rsidP="005435F6">
      <w:pPr>
        <w:pStyle w:val="ListParagraph"/>
        <w:spacing w:after="0" w:line="240" w:lineRule="auto"/>
        <w:ind w:firstLine="720"/>
        <w:rPr>
          <w:rFonts w:ascii="Libre Franklin" w:hAnsi="Libre Franklin"/>
        </w:rPr>
      </w:pPr>
      <w:r w:rsidRPr="005435F6">
        <w:rPr>
          <w:rFonts w:ascii="Libre Franklin" w:hAnsi="Libre Franklin"/>
        </w:rPr>
        <w:t xml:space="preserve">B. Pierce College will continue to provide data analysis of student learning as well as program and service outcomes. Data will be used to inform program development, the creation and further refinement of student pathways, and to provide opportunities for early intervention to help students succeed. </w:t>
      </w:r>
    </w:p>
    <w:p w14:paraId="1386F333" w14:textId="77777777" w:rsidR="00AB29C2" w:rsidRDefault="00AB29C2" w:rsidP="005435F6">
      <w:pPr>
        <w:pStyle w:val="ListParagraph"/>
        <w:spacing w:after="0" w:line="240" w:lineRule="auto"/>
        <w:ind w:firstLine="720"/>
        <w:rPr>
          <w:rFonts w:ascii="Libre Franklin" w:hAnsi="Libre Franklin"/>
        </w:rPr>
      </w:pPr>
    </w:p>
    <w:p w14:paraId="2BADC5C8" w14:textId="65126953" w:rsidR="005435F6" w:rsidRPr="0055782D" w:rsidRDefault="0059377B" w:rsidP="005435F6">
      <w:pPr>
        <w:pStyle w:val="ListParagraph"/>
        <w:numPr>
          <w:ilvl w:val="0"/>
          <w:numId w:val="1"/>
        </w:numPr>
        <w:spacing w:after="0" w:line="240" w:lineRule="auto"/>
        <w:rPr>
          <w:rFonts w:ascii="Libre Franklin" w:hAnsi="Libre Franklin"/>
          <w:b/>
          <w:bCs/>
        </w:rPr>
      </w:pPr>
      <w:r w:rsidRPr="005435F6">
        <w:rPr>
          <w:rFonts w:ascii="Libre Franklin" w:hAnsi="Libre Franklin"/>
          <w:b/>
          <w:bCs/>
        </w:rPr>
        <w:t>CURRICULUM AND PEDAGOGY</w:t>
      </w:r>
      <w:r w:rsidRPr="005435F6">
        <w:rPr>
          <w:rFonts w:ascii="Libre Franklin" w:hAnsi="Libre Franklin"/>
        </w:rPr>
        <w:t xml:space="preserve"> </w:t>
      </w:r>
    </w:p>
    <w:p w14:paraId="7E68757C" w14:textId="77777777" w:rsidR="0055782D" w:rsidRPr="002D3044" w:rsidRDefault="0055782D" w:rsidP="0055782D">
      <w:pPr>
        <w:pStyle w:val="ListParagraph"/>
        <w:spacing w:after="0" w:line="240" w:lineRule="auto"/>
        <w:rPr>
          <w:rFonts w:ascii="Libre Franklin" w:hAnsi="Libre Franklin"/>
          <w:i/>
          <w:iCs/>
        </w:rPr>
      </w:pPr>
      <w:r w:rsidRPr="00303449">
        <w:rPr>
          <w:rFonts w:ascii="Libre Franklin" w:hAnsi="Libre Franklin"/>
        </w:rPr>
        <w:t>Purpose:</w:t>
      </w:r>
      <w:r w:rsidRPr="002D3044">
        <w:rPr>
          <w:rFonts w:ascii="Libre Franklin" w:hAnsi="Libre Franklin"/>
          <w:i/>
          <w:iCs/>
        </w:rPr>
        <w:t xml:space="preserve"> To ensure curriculum and pedagogy are used to design the classroom experience for academic equity. </w:t>
      </w:r>
    </w:p>
    <w:p w14:paraId="0870143B" w14:textId="39269D62" w:rsidR="0055782D" w:rsidRDefault="0055782D" w:rsidP="0055782D">
      <w:pPr>
        <w:pStyle w:val="ListParagraph"/>
        <w:spacing w:after="0" w:line="240" w:lineRule="auto"/>
        <w:ind w:firstLine="720"/>
        <w:rPr>
          <w:rFonts w:ascii="Libre Franklin" w:hAnsi="Libre Franklin"/>
        </w:rPr>
      </w:pPr>
      <w:r w:rsidRPr="005435F6">
        <w:rPr>
          <w:rFonts w:ascii="Libre Franklin" w:hAnsi="Libre Franklin"/>
        </w:rPr>
        <w:t xml:space="preserve">A. Pierce College will provide a program, either existing or new, on diversity, equity, inclusion, and anti-racism to students beginning with the 2024-25 academic year. Pierce College may expand the focus of its program to reflect the needs of the campus community. This program will be developed in partnership with the institution's administration, faculty, staff, and student leadership groups. Efforts will be made to ensure the program is developed and delivered by individuals with innate and acquired experience and expertise in the field of diversity, equity, and inclusion. The content framework for each program will be posted on Pierce’s public website for parents and community members. </w:t>
      </w:r>
    </w:p>
    <w:p w14:paraId="4EC4CA6A" w14:textId="1C34B614" w:rsidR="0055782D" w:rsidRDefault="0055782D" w:rsidP="0055782D">
      <w:pPr>
        <w:pStyle w:val="ListParagraph"/>
        <w:spacing w:after="0" w:line="240" w:lineRule="auto"/>
        <w:ind w:firstLine="720"/>
        <w:rPr>
          <w:rFonts w:ascii="Libre Franklin" w:hAnsi="Libre Franklin"/>
        </w:rPr>
      </w:pPr>
      <w:r w:rsidRPr="005435F6">
        <w:rPr>
          <w:rFonts w:ascii="Libre Franklin" w:hAnsi="Libre Franklin"/>
        </w:rPr>
        <w:t xml:space="preserve">B. Pierce College will create an evaluation for program participants. The evaluation will, at minimum, capture a participant's level of satisfaction with the program and how they will apply the program to their education. </w:t>
      </w:r>
    </w:p>
    <w:p w14:paraId="6E961A13" w14:textId="2D39DF81" w:rsidR="0055782D" w:rsidRDefault="0055782D" w:rsidP="0055782D">
      <w:pPr>
        <w:pStyle w:val="ListParagraph"/>
        <w:spacing w:after="0" w:line="240" w:lineRule="auto"/>
        <w:ind w:firstLine="720"/>
        <w:rPr>
          <w:rFonts w:ascii="Libre Franklin" w:hAnsi="Libre Franklin"/>
        </w:rPr>
      </w:pPr>
      <w:r w:rsidRPr="005435F6">
        <w:rPr>
          <w:rFonts w:ascii="Libre Franklin" w:hAnsi="Libre Franklin"/>
        </w:rPr>
        <w:t xml:space="preserve">C. The purpose of each program will be rooted in eliminating structural racism against all races and promoting diversity, equity, and inclusion while improving outcomes for students from historically marginalized communities. The program will also include elements that focus on commonalities and humanity. Pierce may further develop a curriculum that is reflective of the needs of the campus community. </w:t>
      </w:r>
    </w:p>
    <w:p w14:paraId="0E5F706B" w14:textId="20402138" w:rsidR="0055782D" w:rsidRDefault="0055782D" w:rsidP="0055782D">
      <w:pPr>
        <w:pStyle w:val="ListParagraph"/>
        <w:spacing w:after="0" w:line="240" w:lineRule="auto"/>
        <w:ind w:firstLine="720"/>
        <w:rPr>
          <w:rFonts w:ascii="Libre Franklin" w:hAnsi="Libre Franklin"/>
        </w:rPr>
      </w:pPr>
      <w:r w:rsidRPr="005435F6">
        <w:rPr>
          <w:rFonts w:ascii="Libre Franklin" w:hAnsi="Libre Franklin"/>
        </w:rPr>
        <w:t xml:space="preserve">D. During the 2024-25 academic year, all degree-seeking students at Pierce College will participate in the program, regardless of whether they are a full-time or part-time student. Beginning with the 2025-26 academic year, the program is only required for degree-seeking students who are new or have transferred to the institution and have not yet participated in a required diversity, equity, inclusion, and anti-racism program at an institution of higher education. Students will be allowed to opt out of participation in the program if they self-attest to taking a diversity, equity, inclusion, and anti-racism training at an institution of higher education within the previous five years. </w:t>
      </w:r>
    </w:p>
    <w:p w14:paraId="52BE824C" w14:textId="77777777" w:rsidR="00664D08" w:rsidRPr="00354099" w:rsidRDefault="00664D08" w:rsidP="00354099">
      <w:pPr>
        <w:spacing w:after="0" w:line="240" w:lineRule="auto"/>
        <w:rPr>
          <w:rFonts w:ascii="Libre Franklin" w:hAnsi="Libre Franklin"/>
          <w:b/>
          <w:bCs/>
        </w:rPr>
      </w:pPr>
    </w:p>
    <w:p w14:paraId="63CBA394" w14:textId="6A1E0776" w:rsidR="0055782D" w:rsidRPr="00A96A1F" w:rsidRDefault="0055782D" w:rsidP="005435F6">
      <w:pPr>
        <w:pStyle w:val="ListParagraph"/>
        <w:numPr>
          <w:ilvl w:val="0"/>
          <w:numId w:val="1"/>
        </w:numPr>
        <w:spacing w:after="0" w:line="240" w:lineRule="auto"/>
        <w:rPr>
          <w:rFonts w:ascii="Libre Franklin" w:hAnsi="Libre Franklin"/>
          <w:b/>
          <w:bCs/>
        </w:rPr>
      </w:pPr>
      <w:r w:rsidRPr="0055782D">
        <w:rPr>
          <w:rFonts w:ascii="Libre Franklin" w:hAnsi="Libre Franklin"/>
          <w:b/>
          <w:bCs/>
        </w:rPr>
        <w:t>HIRING, RETENTION, AND PROMOTION</w:t>
      </w:r>
      <w:r w:rsidRPr="005435F6">
        <w:rPr>
          <w:rFonts w:ascii="Libre Franklin" w:hAnsi="Libre Franklin"/>
        </w:rPr>
        <w:t xml:space="preserve"> </w:t>
      </w:r>
    </w:p>
    <w:p w14:paraId="350DE2D4" w14:textId="77777777" w:rsidR="00A96A1F" w:rsidRPr="002D3044" w:rsidRDefault="00A96A1F" w:rsidP="00A96A1F">
      <w:pPr>
        <w:pStyle w:val="ListParagraph"/>
        <w:spacing w:after="0" w:line="240" w:lineRule="auto"/>
        <w:rPr>
          <w:rFonts w:ascii="Libre Franklin" w:hAnsi="Libre Franklin"/>
          <w:b/>
          <w:bCs/>
          <w:i/>
          <w:iCs/>
        </w:rPr>
      </w:pPr>
      <w:r w:rsidRPr="00453998">
        <w:rPr>
          <w:rFonts w:ascii="Libre Franklin" w:hAnsi="Libre Franklin"/>
        </w:rPr>
        <w:t>Purpose:</w:t>
      </w:r>
      <w:r w:rsidRPr="002D3044">
        <w:rPr>
          <w:rFonts w:ascii="Libre Franklin" w:hAnsi="Libre Franklin"/>
          <w:i/>
          <w:iCs/>
        </w:rPr>
        <w:t xml:space="preserve"> To implement safeguards within institutions of higher education that promote equitable processes and to eliminate racist practices in hiring, retention, and promotion decisions. </w:t>
      </w:r>
    </w:p>
    <w:p w14:paraId="70C3BABA" w14:textId="77777777" w:rsidR="00A96A1F" w:rsidRPr="00A96A1F" w:rsidRDefault="00A96A1F" w:rsidP="00A96A1F">
      <w:pPr>
        <w:pStyle w:val="ListParagraph"/>
        <w:spacing w:after="0" w:line="240" w:lineRule="auto"/>
        <w:ind w:firstLine="720"/>
        <w:rPr>
          <w:rFonts w:ascii="Libre Franklin" w:hAnsi="Libre Franklin"/>
        </w:rPr>
      </w:pPr>
      <w:r w:rsidRPr="00A96A1F">
        <w:rPr>
          <w:rFonts w:ascii="Libre Franklin" w:hAnsi="Libre Franklin"/>
        </w:rPr>
        <w:t xml:space="preserve">A. Pierce College recognizes that students from underrepresented minorities are far more likely to complete degrees or workforce training certification programs if the faculty and staff of the college reflect the diversity of the student body. </w:t>
      </w:r>
      <w:r w:rsidRPr="00A96A1F">
        <w:rPr>
          <w:rFonts w:ascii="Libre Franklin" w:hAnsi="Libre Franklin"/>
        </w:rPr>
        <w:lastRenderedPageBreak/>
        <w:t xml:space="preserve">Therefore, Pierce will develop and implement plans to increase faculty and staff diversity. </w:t>
      </w:r>
    </w:p>
    <w:p w14:paraId="1FDF5800" w14:textId="77777777" w:rsidR="00A96A1F" w:rsidRDefault="00A96A1F" w:rsidP="00A96A1F">
      <w:pPr>
        <w:pStyle w:val="ListParagraph"/>
        <w:spacing w:after="0" w:line="240" w:lineRule="auto"/>
        <w:ind w:firstLine="720"/>
        <w:rPr>
          <w:rFonts w:ascii="Libre Franklin" w:hAnsi="Libre Franklin"/>
        </w:rPr>
      </w:pPr>
      <w:r w:rsidRPr="00A96A1F">
        <w:rPr>
          <w:rFonts w:ascii="Libre Franklin" w:hAnsi="Libre Franklin"/>
        </w:rPr>
        <w:t xml:space="preserve">B. Funding </w:t>
      </w:r>
      <w:proofErr w:type="gramStart"/>
      <w:r w:rsidRPr="00A96A1F">
        <w:rPr>
          <w:rFonts w:ascii="Libre Franklin" w:hAnsi="Libre Franklin"/>
        </w:rPr>
        <w:t>provided,</w:t>
      </w:r>
      <w:proofErr w:type="gramEnd"/>
      <w:r w:rsidRPr="00A96A1F">
        <w:rPr>
          <w:rFonts w:ascii="Libre Franklin" w:hAnsi="Libre Franklin"/>
        </w:rPr>
        <w:t xml:space="preserve"> Pierce College will increase the number of full-time tenured positions in the 2021-2023 fiscal biennium. Pierce recognizes the legislature's goal is that community and technical colleges increase the numbers of full-time tenured positions by adding 200 new full-time tenure-track positions in the 2021-2023 fiscal biennium. Pierce acknowledges that the legislature considers that this goal is best accomplished through converting part-time faculty positions to full-time tenure-track positions and by hiring new full-time faculty through processes identified in each college's diversity, equity, and inclusion of all races strategic plan. If specific funding for the purpose of conversion assignments proposed in this section is not provided in the omnibus appropriations act, the conversion assignments proposed must be delayed until such time as specific funding is provided.</w:t>
      </w:r>
    </w:p>
    <w:p w14:paraId="2D839AB1" w14:textId="77777777" w:rsidR="00832FD6" w:rsidRPr="00A96A1F" w:rsidRDefault="00832FD6" w:rsidP="00A96A1F">
      <w:pPr>
        <w:pStyle w:val="ListParagraph"/>
        <w:spacing w:after="0" w:line="240" w:lineRule="auto"/>
        <w:ind w:firstLine="720"/>
        <w:rPr>
          <w:rFonts w:ascii="Libre Franklin" w:hAnsi="Libre Franklin"/>
        </w:rPr>
      </w:pPr>
    </w:p>
    <w:p w14:paraId="1E46CE54" w14:textId="77777777" w:rsidR="00A96A1F" w:rsidRPr="00A96A1F" w:rsidRDefault="00A96A1F" w:rsidP="00A96A1F">
      <w:pPr>
        <w:pStyle w:val="ListParagraph"/>
        <w:numPr>
          <w:ilvl w:val="0"/>
          <w:numId w:val="1"/>
        </w:numPr>
        <w:spacing w:after="0" w:line="240" w:lineRule="auto"/>
        <w:rPr>
          <w:rFonts w:ascii="Libre Franklin" w:hAnsi="Libre Franklin"/>
          <w:b/>
          <w:bCs/>
        </w:rPr>
      </w:pPr>
      <w:r w:rsidRPr="00A96A1F">
        <w:rPr>
          <w:rFonts w:ascii="Libre Franklin" w:hAnsi="Libre Franklin"/>
          <w:b/>
          <w:bCs/>
        </w:rPr>
        <w:t>INSTITUTIONAL PROGRAMMING</w:t>
      </w:r>
      <w:r w:rsidRPr="005435F6">
        <w:rPr>
          <w:rFonts w:ascii="Libre Franklin" w:hAnsi="Libre Franklin"/>
        </w:rPr>
        <w:t xml:space="preserve"> </w:t>
      </w:r>
    </w:p>
    <w:p w14:paraId="1D663EA4" w14:textId="76AC255B" w:rsidR="00A96A1F" w:rsidRPr="002D3044" w:rsidRDefault="00A96A1F" w:rsidP="00A96A1F">
      <w:pPr>
        <w:pStyle w:val="ListParagraph"/>
        <w:spacing w:after="0" w:line="240" w:lineRule="auto"/>
        <w:rPr>
          <w:rFonts w:ascii="Libre Franklin" w:hAnsi="Libre Franklin"/>
          <w:i/>
          <w:iCs/>
        </w:rPr>
      </w:pPr>
      <w:r w:rsidRPr="00453998">
        <w:rPr>
          <w:rFonts w:ascii="Libre Franklin" w:hAnsi="Libre Franklin"/>
        </w:rPr>
        <w:t>Purpose:</w:t>
      </w:r>
      <w:r w:rsidRPr="002D3044">
        <w:rPr>
          <w:rFonts w:ascii="Libre Franklin" w:hAnsi="Libre Franklin"/>
          <w:i/>
          <w:iCs/>
        </w:rPr>
        <w:t xml:space="preserve"> To provide essential knowledge and the necessary tools to act towards repairing historical wrongdoings along with restoring autonomy based on pride, territoriality, self-determination, and self-defense.</w:t>
      </w:r>
    </w:p>
    <w:p w14:paraId="43E3C8F4" w14:textId="77777777" w:rsidR="00A96A1F" w:rsidRDefault="00A96A1F" w:rsidP="00A96A1F">
      <w:pPr>
        <w:pStyle w:val="ListParagraph"/>
        <w:spacing w:after="0" w:line="240" w:lineRule="auto"/>
        <w:ind w:firstLine="720"/>
        <w:rPr>
          <w:rFonts w:ascii="Libre Franklin" w:hAnsi="Libre Franklin"/>
        </w:rPr>
      </w:pPr>
      <w:r w:rsidRPr="005435F6">
        <w:rPr>
          <w:rFonts w:ascii="Libre Franklin" w:hAnsi="Libre Franklin"/>
        </w:rPr>
        <w:t xml:space="preserve">A. The diversity, equity, inclusion, and anti-racism student programming noted in priority area 5, and the diversity, equity, inclusion, and anti-racism professional development for faculty and staff noted in priority area 8, will help support areas of concern within this priority area. </w:t>
      </w:r>
    </w:p>
    <w:p w14:paraId="4521FC95" w14:textId="77777777" w:rsidR="00A96A1F" w:rsidRPr="00A96A1F" w:rsidRDefault="00A96A1F" w:rsidP="00A96A1F">
      <w:pPr>
        <w:pStyle w:val="ListParagraph"/>
        <w:spacing w:after="0" w:line="240" w:lineRule="auto"/>
        <w:rPr>
          <w:rFonts w:ascii="Libre Franklin" w:hAnsi="Libre Franklin"/>
          <w:b/>
          <w:bCs/>
        </w:rPr>
      </w:pPr>
    </w:p>
    <w:p w14:paraId="59F7DE9E" w14:textId="77777777" w:rsidR="00285457" w:rsidRPr="00285457" w:rsidRDefault="00A96A1F" w:rsidP="005435F6">
      <w:pPr>
        <w:pStyle w:val="ListParagraph"/>
        <w:numPr>
          <w:ilvl w:val="0"/>
          <w:numId w:val="1"/>
        </w:numPr>
        <w:spacing w:after="0" w:line="240" w:lineRule="auto"/>
        <w:rPr>
          <w:rFonts w:ascii="Libre Franklin" w:hAnsi="Libre Franklin"/>
          <w:b/>
          <w:bCs/>
        </w:rPr>
      </w:pPr>
      <w:r w:rsidRPr="00285457">
        <w:rPr>
          <w:rFonts w:ascii="Libre Franklin" w:hAnsi="Libre Franklin"/>
          <w:b/>
          <w:bCs/>
        </w:rPr>
        <w:t>EDUCATION/TRAINING/EMPLOYEE DEVELOPMENT</w:t>
      </w:r>
      <w:r w:rsidRPr="005435F6">
        <w:rPr>
          <w:rFonts w:ascii="Libre Franklin" w:hAnsi="Libre Franklin"/>
        </w:rPr>
        <w:t xml:space="preserve"> </w:t>
      </w:r>
    </w:p>
    <w:p w14:paraId="1D112039" w14:textId="2050E1EC" w:rsidR="00A96A1F" w:rsidRPr="002D3044" w:rsidRDefault="00A96A1F" w:rsidP="00285457">
      <w:pPr>
        <w:pStyle w:val="ListParagraph"/>
        <w:spacing w:after="0" w:line="240" w:lineRule="auto"/>
        <w:rPr>
          <w:rFonts w:ascii="Libre Franklin" w:hAnsi="Libre Franklin"/>
          <w:b/>
          <w:bCs/>
          <w:i/>
          <w:iCs/>
        </w:rPr>
      </w:pPr>
      <w:r w:rsidRPr="00453998">
        <w:rPr>
          <w:rFonts w:ascii="Libre Franklin" w:hAnsi="Libre Franklin"/>
        </w:rPr>
        <w:t>Purpose:</w:t>
      </w:r>
      <w:r w:rsidRPr="002D3044">
        <w:rPr>
          <w:rFonts w:ascii="Libre Franklin" w:hAnsi="Libre Franklin"/>
          <w:i/>
          <w:iCs/>
        </w:rPr>
        <w:t xml:space="preserve"> To provide anti-racism training and professional development opportunities to the students, faculty, staff, and the broader community.</w:t>
      </w:r>
    </w:p>
    <w:p w14:paraId="7164C182" w14:textId="77777777" w:rsidR="00285457" w:rsidRDefault="00285457" w:rsidP="00285457">
      <w:pPr>
        <w:pStyle w:val="ListParagraph"/>
        <w:spacing w:after="0" w:line="240" w:lineRule="auto"/>
        <w:ind w:firstLine="720"/>
        <w:rPr>
          <w:rFonts w:ascii="Libre Franklin" w:hAnsi="Libre Franklin"/>
        </w:rPr>
      </w:pPr>
      <w:r w:rsidRPr="005435F6">
        <w:rPr>
          <w:rFonts w:ascii="Libre Franklin" w:hAnsi="Libre Franklin"/>
        </w:rPr>
        <w:t xml:space="preserve">A. “Pierce College will assure quality and continuous improvement in all endeavors.” At Pierce College, Excellence is a core theme that is measured biennially in the Institutional Effectiveness Report and Scorecard. Multiple metrics inform indicators of achievement measuring each core theme. Department and program outcomes, institutional viability, and employee learning and development are key objectives within the Excellence core theme. </w:t>
      </w:r>
    </w:p>
    <w:p w14:paraId="2EC2285E" w14:textId="617AD013" w:rsidR="00285457" w:rsidRDefault="00285457" w:rsidP="00285457">
      <w:pPr>
        <w:pStyle w:val="ListParagraph"/>
        <w:spacing w:after="0" w:line="240" w:lineRule="auto"/>
        <w:ind w:firstLine="720"/>
        <w:rPr>
          <w:rFonts w:ascii="Libre Franklin" w:hAnsi="Libre Franklin"/>
        </w:rPr>
      </w:pPr>
      <w:r w:rsidRPr="005435F6">
        <w:rPr>
          <w:rFonts w:ascii="Libre Franklin" w:hAnsi="Libre Franklin"/>
        </w:rPr>
        <w:t xml:space="preserve">B. On its website and in its strategic plans, programs, and reports, Pierce College will include definitions for key terms including: diversity, equity, inclusion, culturally competent, culturally appropriate, historically marginalized communities, communities of color, low-income communities, and community organizations. </w:t>
      </w:r>
    </w:p>
    <w:p w14:paraId="5932994C" w14:textId="68B0CB79" w:rsidR="00285457" w:rsidRDefault="00285457" w:rsidP="00285457">
      <w:pPr>
        <w:pStyle w:val="ListParagraph"/>
        <w:spacing w:after="0" w:line="240" w:lineRule="auto"/>
        <w:ind w:firstLine="720"/>
        <w:rPr>
          <w:rFonts w:ascii="Libre Franklin" w:hAnsi="Libre Franklin"/>
        </w:rPr>
      </w:pPr>
      <w:r w:rsidRPr="005435F6">
        <w:rPr>
          <w:rFonts w:ascii="Libre Franklin" w:hAnsi="Libre Franklin"/>
        </w:rPr>
        <w:t xml:space="preserve">C. On its website and included in the guided pathways program documentation and reports, Pierce College will include definitions for the following key terms: diversity, equity, inclusion, culturally competent, culturally appropriate, historically marginalized communities, communities of color, low-income communities, and community organizations. </w:t>
      </w:r>
    </w:p>
    <w:p w14:paraId="73610A6C" w14:textId="77777777" w:rsidR="00285457" w:rsidRDefault="00285457" w:rsidP="00285457">
      <w:pPr>
        <w:pStyle w:val="ListParagraph"/>
        <w:spacing w:after="0" w:line="240" w:lineRule="auto"/>
        <w:ind w:firstLine="720"/>
        <w:rPr>
          <w:rFonts w:ascii="Libre Franklin" w:hAnsi="Libre Franklin"/>
        </w:rPr>
      </w:pPr>
      <w:r w:rsidRPr="005435F6">
        <w:rPr>
          <w:rFonts w:ascii="Libre Franklin" w:hAnsi="Libre Franklin"/>
        </w:rPr>
        <w:t xml:space="preserve">D. Pierce College will continue to provide professional development focused on diversity, equity, inclusion, and anti-racism for faculty and staff. Development of the program will be in partnership with Pierce’s administration, faculty, staff, and student leadership groups. Efforts will be made to ensure the program is developed and delivered by individuals with innate and acquired experience and expertise in the field of diversity, equity, and inclusion. The content framework for professional development will be posted on Pierce’s website for parents and community </w:t>
      </w:r>
      <w:r w:rsidRPr="005435F6">
        <w:rPr>
          <w:rFonts w:ascii="Libre Franklin" w:hAnsi="Libre Franklin"/>
        </w:rPr>
        <w:lastRenderedPageBreak/>
        <w:t xml:space="preserve">members. The strengthened professional development will begin in the 2022-23 academic year. </w:t>
      </w:r>
    </w:p>
    <w:p w14:paraId="6C8BE7D3" w14:textId="77777777" w:rsidR="00285457" w:rsidRDefault="00285457" w:rsidP="00285457">
      <w:pPr>
        <w:pStyle w:val="ListParagraph"/>
        <w:spacing w:after="0" w:line="240" w:lineRule="auto"/>
        <w:ind w:firstLine="720"/>
        <w:rPr>
          <w:rFonts w:ascii="Libre Franklin" w:hAnsi="Libre Franklin"/>
        </w:rPr>
      </w:pPr>
      <w:r w:rsidRPr="005435F6">
        <w:rPr>
          <w:rFonts w:ascii="Libre Franklin" w:hAnsi="Libre Franklin"/>
        </w:rPr>
        <w:t xml:space="preserve">E. Pierce College will create an evaluation for professional development participants. The evaluations will, at minimum, capture a participant's level of satisfaction with the professional development opportunity, the degree to which the learning objectives were achieved, and how the knowledge gained may be applied to their work. The completed evaluations will be shared annually with the state board for community and technical colleges. </w:t>
      </w:r>
    </w:p>
    <w:p w14:paraId="4A78C451" w14:textId="77777777" w:rsidR="00285457" w:rsidRDefault="00285457" w:rsidP="00285457">
      <w:pPr>
        <w:pStyle w:val="ListParagraph"/>
        <w:spacing w:after="0" w:line="240" w:lineRule="auto"/>
        <w:ind w:firstLine="720"/>
        <w:rPr>
          <w:rFonts w:ascii="Libre Franklin" w:hAnsi="Libre Franklin"/>
        </w:rPr>
      </w:pPr>
      <w:r w:rsidRPr="005435F6">
        <w:rPr>
          <w:rFonts w:ascii="Libre Franklin" w:hAnsi="Libre Franklin"/>
        </w:rPr>
        <w:t xml:space="preserve">F. The curriculum and other pertinent information regarding the program will be submitted beginning July 1, 2023, and, subsequently, if there is a meaningful change or by request of the reporting entity. The purpose of each professional development program curriculum will be rooted in eliminating structural racism against all races and promoting diversity, equity, and inclusion while improving academic, social, and health and wellness outcomes for students from historically marginalized communities. The program will also include elements that focus on commonalities and humanity. Pierce College may further develop a curriculum that is reflective of the needs of the campus community. </w:t>
      </w:r>
    </w:p>
    <w:p w14:paraId="286B6442" w14:textId="77777777" w:rsidR="00285457" w:rsidRDefault="00285457" w:rsidP="00285457">
      <w:pPr>
        <w:pStyle w:val="ListParagraph"/>
        <w:spacing w:after="0" w:line="240" w:lineRule="auto"/>
        <w:ind w:firstLine="720"/>
        <w:rPr>
          <w:rFonts w:ascii="Libre Franklin" w:hAnsi="Libre Franklin"/>
        </w:rPr>
      </w:pPr>
      <w:r w:rsidRPr="005435F6">
        <w:rPr>
          <w:rFonts w:ascii="Libre Franklin" w:hAnsi="Libre Franklin"/>
        </w:rPr>
        <w:t xml:space="preserve">G. Beginning with the 2022-23 academic year, every new faculty and staff member at Pierce College will participate in the program, regardless of whether they are a full-time or part-time employee. All faculty and staff participating in the professional development program will complete an evaluation. Other faculty and staff may participate in the professional development program as needed or required. Pierce will develop a goal of at least 80 percent total faculty and staff completing the professional development program every two years and will report on their goal's progress. Pierce will determine how best to show progress towards this goal. Part-time faculty and staff who are employed at more than one institution of higher education will only be required to complete the professional development program at one institution if they provide proof of completion to their other institution of higher education employers to receive credit for participation. </w:t>
      </w:r>
    </w:p>
    <w:p w14:paraId="2BB78E0C" w14:textId="7037E42F" w:rsidR="00285457" w:rsidRDefault="00285457" w:rsidP="00285457">
      <w:pPr>
        <w:pStyle w:val="ListParagraph"/>
        <w:spacing w:after="0" w:line="240" w:lineRule="auto"/>
        <w:ind w:firstLine="720"/>
        <w:rPr>
          <w:rFonts w:ascii="Libre Franklin" w:hAnsi="Libre Franklin"/>
        </w:rPr>
      </w:pPr>
      <w:r w:rsidRPr="005435F6">
        <w:rPr>
          <w:rFonts w:ascii="Libre Franklin" w:hAnsi="Libre Franklin"/>
        </w:rPr>
        <w:t>H. Beginning with the 2024-25 academic year, 35 percent of tenured faculty and 35 percent of administrators at Pierce College will complete the professional development program every two years, regardless of whether they are a full-time or part-time employee.</w:t>
      </w:r>
    </w:p>
    <w:p w14:paraId="1C0D7C19" w14:textId="77777777" w:rsidR="00832FD6" w:rsidRPr="00A96A1F" w:rsidRDefault="00832FD6" w:rsidP="00285457">
      <w:pPr>
        <w:pStyle w:val="ListParagraph"/>
        <w:spacing w:after="0" w:line="240" w:lineRule="auto"/>
        <w:ind w:firstLine="720"/>
        <w:rPr>
          <w:rFonts w:ascii="Libre Franklin" w:hAnsi="Libre Franklin"/>
          <w:b/>
          <w:bCs/>
        </w:rPr>
      </w:pPr>
    </w:p>
    <w:p w14:paraId="639364EB" w14:textId="77777777" w:rsidR="00285457" w:rsidRDefault="00285457" w:rsidP="00285457">
      <w:pPr>
        <w:pStyle w:val="ListParagraph"/>
        <w:numPr>
          <w:ilvl w:val="0"/>
          <w:numId w:val="1"/>
        </w:numPr>
        <w:spacing w:after="0" w:line="240" w:lineRule="auto"/>
        <w:rPr>
          <w:rFonts w:ascii="Libre Franklin" w:hAnsi="Libre Franklin"/>
          <w:b/>
          <w:bCs/>
        </w:rPr>
      </w:pPr>
      <w:r w:rsidRPr="00285457">
        <w:rPr>
          <w:rFonts w:ascii="Libre Franklin" w:hAnsi="Libre Franklin"/>
          <w:b/>
          <w:bCs/>
        </w:rPr>
        <w:t xml:space="preserve">CAMPUS CLIMATE/CULTURE </w:t>
      </w:r>
    </w:p>
    <w:p w14:paraId="3C255D31" w14:textId="77777777" w:rsidR="00285457" w:rsidRPr="002D3044" w:rsidRDefault="00285457" w:rsidP="00285457">
      <w:pPr>
        <w:pStyle w:val="ListParagraph"/>
        <w:spacing w:after="0" w:line="240" w:lineRule="auto"/>
        <w:rPr>
          <w:rFonts w:ascii="Libre Franklin" w:hAnsi="Libre Franklin"/>
          <w:i/>
          <w:iCs/>
        </w:rPr>
      </w:pPr>
      <w:r w:rsidRPr="00453998">
        <w:rPr>
          <w:rFonts w:ascii="Libre Franklin" w:hAnsi="Libre Franklin"/>
        </w:rPr>
        <w:t>Purpose:</w:t>
      </w:r>
      <w:r w:rsidRPr="002D3044">
        <w:rPr>
          <w:rFonts w:ascii="Libre Franklin" w:hAnsi="Libre Franklin"/>
          <w:i/>
          <w:iCs/>
        </w:rPr>
        <w:t xml:space="preserve"> To gauge the institution’s racialized temperature to illuminate and address inequitable conditions (policies and practices relating to both institutional and interpersonal interactions) that affect the well-being of all members of the campus community, including BIPOC students, staff, and faculty. </w:t>
      </w:r>
    </w:p>
    <w:p w14:paraId="3A937CB4" w14:textId="77777777" w:rsidR="00285457" w:rsidRDefault="00285457" w:rsidP="00285457">
      <w:pPr>
        <w:pStyle w:val="ListParagraph"/>
        <w:spacing w:after="0" w:line="240" w:lineRule="auto"/>
        <w:ind w:firstLine="720"/>
        <w:rPr>
          <w:rFonts w:ascii="Libre Franklin" w:hAnsi="Libre Franklin"/>
        </w:rPr>
      </w:pPr>
      <w:r w:rsidRPr="005435F6">
        <w:rPr>
          <w:rFonts w:ascii="Libre Franklin" w:hAnsi="Libre Franklin"/>
        </w:rPr>
        <w:t xml:space="preserve">A. “Pierce College will promote an equitable, diverse environment for teaching, learning, and working, with collaborative decision-making and mutual respect.” At Pierce College, Equity, Diversity, and Inclusion is a core theme that is measured biennially in the Institutional Effectiveness Report and Scorecard. Multiple metrics inform indicators of achievement measuring each core theme. Infrastructure, shared governance, and inclusive engagement are key objectives within the Equity, Diversity, and Inclusion core theme. </w:t>
      </w:r>
    </w:p>
    <w:p w14:paraId="148E2D54" w14:textId="054BBF66" w:rsidR="00285457" w:rsidRDefault="00285457" w:rsidP="00285457">
      <w:pPr>
        <w:pStyle w:val="ListParagraph"/>
        <w:spacing w:after="0" w:line="240" w:lineRule="auto"/>
        <w:ind w:firstLine="720"/>
        <w:rPr>
          <w:rFonts w:ascii="Libre Franklin" w:hAnsi="Libre Franklin"/>
        </w:rPr>
      </w:pPr>
      <w:r w:rsidRPr="00285457">
        <w:rPr>
          <w:rFonts w:ascii="Libre Franklin" w:hAnsi="Libre Franklin"/>
        </w:rPr>
        <w:t xml:space="preserve">B. Pierce College will establish a culturally appropriate outreach program that may include communities of color, students with disabilities, neurodiverse </w:t>
      </w:r>
      <w:r w:rsidRPr="00285457">
        <w:rPr>
          <w:rFonts w:ascii="Libre Franklin" w:hAnsi="Libre Franklin"/>
        </w:rPr>
        <w:lastRenderedPageBreak/>
        <w:t>communities, and low</w:t>
      </w:r>
      <w:r w:rsidR="00215407">
        <w:rPr>
          <w:rFonts w:ascii="Libre Franklin" w:hAnsi="Libre Franklin"/>
        </w:rPr>
        <w:t>-</w:t>
      </w:r>
      <w:r w:rsidRPr="00285457">
        <w:rPr>
          <w:rFonts w:ascii="Libre Franklin" w:hAnsi="Libre Franklin"/>
        </w:rPr>
        <w:t xml:space="preserve">income communities, and be designed to assist potential students to understand the opportunities available in the community and technical college system. The outreach program may assist students with navigating the student aid system. The outreach program may include partnerships with appropriate community-based organizations and use research and supports from the student achievement council. </w:t>
      </w:r>
    </w:p>
    <w:p w14:paraId="7CC381F1" w14:textId="77777777" w:rsidR="00285457" w:rsidRDefault="00285457" w:rsidP="00285457">
      <w:pPr>
        <w:pStyle w:val="ListParagraph"/>
        <w:spacing w:after="0" w:line="240" w:lineRule="auto"/>
        <w:ind w:firstLine="720"/>
        <w:rPr>
          <w:rFonts w:ascii="Libre Franklin" w:hAnsi="Libre Franklin"/>
        </w:rPr>
      </w:pPr>
      <w:r w:rsidRPr="00285457">
        <w:rPr>
          <w:rFonts w:ascii="Libre Franklin" w:hAnsi="Libre Franklin"/>
        </w:rPr>
        <w:t xml:space="preserve">C. As also noted in priority area 2, Pierce College will conduct a campus climate assessment to understand the current state of diversity, equity, and inclusion in the learning, working, and living environment on campus for students, faculty, and staff. The assessment will occur, at minimum, every five years. Pierce College will use the results of the campus climate assessment to inform professional development. Pierce College may use an existing campus climate assessment to meet this requirement. The design of an existing or new campus climate assessment will involve, at minimum, students, college diversity officers, faculty, and staff. The campus climate assessment may also include questions evaluating the prevalence of discrimination, sexual assault, harassment, and retaliation on and off campus, in addition to student, faculty, and staff knowledge of campus policies and procedures addressing discrimination, sexual assault, harassment, and retaliation. College diversity officers and students will be consulted in the development of recommendations. </w:t>
      </w:r>
    </w:p>
    <w:p w14:paraId="6AAE38AD" w14:textId="77777777" w:rsidR="00285457" w:rsidRDefault="00285457" w:rsidP="00285457">
      <w:pPr>
        <w:pStyle w:val="ListParagraph"/>
        <w:spacing w:after="0" w:line="240" w:lineRule="auto"/>
        <w:ind w:firstLine="720"/>
        <w:rPr>
          <w:rFonts w:ascii="Libre Franklin" w:hAnsi="Libre Franklin"/>
        </w:rPr>
      </w:pPr>
      <w:r w:rsidRPr="00285457">
        <w:rPr>
          <w:rFonts w:ascii="Libre Franklin" w:hAnsi="Libre Franklin"/>
        </w:rPr>
        <w:t xml:space="preserve">D. Pierce College will, at minimum, conduct annual listening and feedback sessions for diversity, equity, and inclusion for the entire campus community during periods between campus climate assessments. Pierce will, to the maximum extent practicable, compensate students for their participation in the annual listening and feedback sessions. </w:t>
      </w:r>
    </w:p>
    <w:p w14:paraId="0EFCDC0D" w14:textId="34BA507A" w:rsidR="00285457" w:rsidRDefault="00285457" w:rsidP="00285457">
      <w:pPr>
        <w:pStyle w:val="ListParagraph"/>
        <w:spacing w:after="0" w:line="240" w:lineRule="auto"/>
        <w:ind w:firstLine="720"/>
        <w:rPr>
          <w:rFonts w:ascii="Libre Franklin" w:hAnsi="Libre Franklin"/>
        </w:rPr>
      </w:pPr>
      <w:r w:rsidRPr="00285457">
        <w:rPr>
          <w:rFonts w:ascii="Libre Franklin" w:hAnsi="Libre Franklin"/>
        </w:rPr>
        <w:t>E. Beginning July 1, 2022, Pierce College will report findings or progress in completing its campus climate assessment and, when applicable, information on its listening and feedback sessions annually to the state board for community and technical colleges. Pierce College will also publish annually on its public website the results of either the campus climate assessment or listening and feedback sessions.</w:t>
      </w:r>
    </w:p>
    <w:p w14:paraId="60DC3D9A" w14:textId="77777777" w:rsidR="00832FD6" w:rsidRPr="00285457" w:rsidRDefault="00832FD6" w:rsidP="00285457">
      <w:pPr>
        <w:pStyle w:val="ListParagraph"/>
        <w:spacing w:after="0" w:line="240" w:lineRule="auto"/>
        <w:ind w:firstLine="720"/>
        <w:rPr>
          <w:rFonts w:ascii="Libre Franklin" w:hAnsi="Libre Franklin"/>
        </w:rPr>
      </w:pPr>
    </w:p>
    <w:p w14:paraId="444263AF" w14:textId="77777777" w:rsidR="00285457" w:rsidRDefault="00285457" w:rsidP="00285457">
      <w:pPr>
        <w:pStyle w:val="ListParagraph"/>
        <w:numPr>
          <w:ilvl w:val="0"/>
          <w:numId w:val="1"/>
        </w:numPr>
        <w:spacing w:after="0" w:line="240" w:lineRule="auto"/>
        <w:rPr>
          <w:rFonts w:ascii="Libre Franklin" w:hAnsi="Libre Franklin"/>
        </w:rPr>
      </w:pPr>
      <w:r w:rsidRPr="00285457">
        <w:rPr>
          <w:rFonts w:ascii="Libre Franklin" w:hAnsi="Libre Franklin"/>
          <w:b/>
          <w:bCs/>
        </w:rPr>
        <w:t>ADMISSIONS AND ACCESS</w:t>
      </w:r>
      <w:r w:rsidRPr="00285457">
        <w:rPr>
          <w:rFonts w:ascii="Libre Franklin" w:hAnsi="Libre Franklin"/>
        </w:rPr>
        <w:t xml:space="preserve"> </w:t>
      </w:r>
    </w:p>
    <w:p w14:paraId="0388B615" w14:textId="3DD55657" w:rsidR="00285457" w:rsidRPr="002D3044" w:rsidRDefault="00285457" w:rsidP="00285457">
      <w:pPr>
        <w:pStyle w:val="ListParagraph"/>
        <w:spacing w:after="0" w:line="240" w:lineRule="auto"/>
        <w:rPr>
          <w:rFonts w:ascii="Libre Franklin" w:hAnsi="Libre Franklin"/>
          <w:i/>
          <w:iCs/>
        </w:rPr>
      </w:pPr>
      <w:r w:rsidRPr="00453998">
        <w:rPr>
          <w:rFonts w:ascii="Libre Franklin" w:hAnsi="Libre Franklin"/>
        </w:rPr>
        <w:t>Purpose:</w:t>
      </w:r>
      <w:r w:rsidRPr="002D3044">
        <w:rPr>
          <w:rFonts w:ascii="Libre Franklin" w:hAnsi="Libre Franklin"/>
          <w:i/>
          <w:iCs/>
        </w:rPr>
        <w:t xml:space="preserve"> To use anti-racism strategies to increase admission and access of BIPOC students to institutions of higher education. </w:t>
      </w:r>
    </w:p>
    <w:p w14:paraId="2EBE009F" w14:textId="77777777" w:rsidR="00285457" w:rsidRPr="00285457" w:rsidRDefault="00285457" w:rsidP="00285457">
      <w:pPr>
        <w:pStyle w:val="ListParagraph"/>
        <w:spacing w:after="0" w:line="240" w:lineRule="auto"/>
        <w:ind w:firstLine="720"/>
        <w:rPr>
          <w:rFonts w:ascii="Libre Franklin" w:hAnsi="Libre Franklin"/>
        </w:rPr>
      </w:pPr>
      <w:r w:rsidRPr="00285457">
        <w:rPr>
          <w:rFonts w:ascii="Libre Franklin" w:hAnsi="Libre Franklin"/>
        </w:rPr>
        <w:t xml:space="preserve">A. As also noted in priority area 1, “The community Pierce College serves will have access to comprehensive educational offerings and support services.” At Pierce College, Access is a core theme that is measured biennially in the Institutional Effectiveness Report and Scorecard. </w:t>
      </w:r>
    </w:p>
    <w:p w14:paraId="4A2AA80E" w14:textId="77777777" w:rsidR="00285457" w:rsidRPr="00285457" w:rsidRDefault="00285457" w:rsidP="00285457">
      <w:pPr>
        <w:pStyle w:val="ListParagraph"/>
        <w:spacing w:after="0" w:line="240" w:lineRule="auto"/>
        <w:ind w:firstLine="720"/>
        <w:rPr>
          <w:rFonts w:ascii="Libre Franklin" w:hAnsi="Libre Franklin"/>
        </w:rPr>
      </w:pPr>
      <w:r w:rsidRPr="00285457">
        <w:rPr>
          <w:rFonts w:ascii="Libre Franklin" w:hAnsi="Libre Franklin"/>
        </w:rPr>
        <w:t xml:space="preserve">B. “Pierce College will be a recognized leader in building and sustaining academic, industry, and broad-based community partnerships to advance educational opportunities and align with economic development.” At Pierce College, Contribution to Community is a core theme that is measured biennially in the Institutional Effectiveness Report and Scorecard. Multiple metrics inform indicators of achievement measuring each core theme. Partnerships and collaboration, recognition of value, and economic development are key objectives within the Contribution to Community core theme. </w:t>
      </w:r>
    </w:p>
    <w:p w14:paraId="3EFC2179" w14:textId="77777777" w:rsidR="00AB29C2" w:rsidRDefault="00285457" w:rsidP="00AB29C2">
      <w:pPr>
        <w:pStyle w:val="ListParagraph"/>
        <w:spacing w:after="0" w:line="240" w:lineRule="auto"/>
        <w:ind w:firstLine="720"/>
        <w:rPr>
          <w:rFonts w:ascii="Libre Franklin" w:hAnsi="Libre Franklin"/>
        </w:rPr>
      </w:pPr>
      <w:r w:rsidRPr="00285457">
        <w:rPr>
          <w:rFonts w:ascii="Libre Franklin" w:hAnsi="Libre Franklin"/>
        </w:rPr>
        <w:t xml:space="preserve">C. Pierce College will continue to fully implement its Guided Pathways structure including comprehensive mapping of student educational pathways with </w:t>
      </w:r>
      <w:r w:rsidRPr="00285457">
        <w:rPr>
          <w:rFonts w:ascii="Libre Franklin" w:hAnsi="Libre Franklin"/>
        </w:rPr>
        <w:lastRenderedPageBreak/>
        <w:t xml:space="preserve">student end goals in mind. These will include transparent and clear career paths that are tightly aligned to the skills sought by employers. Pathways will align course sequences to show clear paths for students, alignment with K-12 and university curriculum, and skill sets needed to enter the workforce. </w:t>
      </w:r>
    </w:p>
    <w:p w14:paraId="0084708A" w14:textId="77777777" w:rsidR="00AB29C2" w:rsidRDefault="0059377B" w:rsidP="00AB29C2">
      <w:pPr>
        <w:pStyle w:val="ListParagraph"/>
        <w:spacing w:after="0" w:line="240" w:lineRule="auto"/>
        <w:ind w:firstLine="720"/>
        <w:rPr>
          <w:rFonts w:ascii="Libre Franklin" w:hAnsi="Libre Franklin"/>
        </w:rPr>
      </w:pPr>
      <w:r w:rsidRPr="0059377B">
        <w:rPr>
          <w:rFonts w:ascii="Libre Franklin" w:hAnsi="Libre Franklin"/>
        </w:rPr>
        <w:t xml:space="preserve">D. Pierce College will provide dedicated advising and career counseling that helps students make informed program choices and develop completion plans. Advising services may include processes that help students explore possible career and educational choices while also emphasizing early planning. Advising will be culturally competent and with an emphasis on helping historically underserved, low-income, and students of color navigate their education. </w:t>
      </w:r>
    </w:p>
    <w:p w14:paraId="33E07FCF" w14:textId="74C4FCB2" w:rsidR="00354099" w:rsidRPr="00A360D2" w:rsidRDefault="0059377B" w:rsidP="00A360D2">
      <w:pPr>
        <w:pStyle w:val="ListParagraph"/>
        <w:spacing w:after="0" w:line="240" w:lineRule="auto"/>
        <w:ind w:firstLine="720"/>
        <w:rPr>
          <w:rFonts w:ascii="Libre Franklin" w:hAnsi="Libre Franklin"/>
        </w:rPr>
      </w:pPr>
      <w:r w:rsidRPr="0059377B">
        <w:rPr>
          <w:rFonts w:ascii="Libre Franklin" w:hAnsi="Libre Franklin"/>
        </w:rPr>
        <w:t>E. Pierce College will provide a student success support infrastructure using programs that the state board for community and technical colleges finds have been effective in closing equity gaps among historically underserved student populations and improve student completion rates. In tandem with guided pathways implementation, student success support programs may include evidence-based elements such as: equity competent academic advising services; equity competent career development programming; clear information regarding financial aid and financial literacy; and inclusive curriculum and teaching practices.</w:t>
      </w:r>
    </w:p>
    <w:p w14:paraId="7E6D8E46" w14:textId="77777777" w:rsidR="00604FC0" w:rsidRPr="0059377B" w:rsidRDefault="00604FC0" w:rsidP="00FE4A0C">
      <w:pPr>
        <w:spacing w:after="0" w:line="240" w:lineRule="auto"/>
        <w:rPr>
          <w:rFonts w:ascii="Libre Franklin" w:hAnsi="Libre Franklin"/>
          <w:sz w:val="24"/>
          <w:szCs w:val="24"/>
        </w:rPr>
      </w:pPr>
    </w:p>
    <w:p w14:paraId="00FBE19A" w14:textId="0E4C4D08" w:rsidR="00A12956" w:rsidRPr="005752F5" w:rsidRDefault="005752F5" w:rsidP="005752F5">
      <w:pPr>
        <w:pStyle w:val="Heading3"/>
        <w:tabs>
          <w:tab w:val="left" w:pos="0"/>
          <w:tab w:val="left" w:pos="90"/>
          <w:tab w:val="left" w:pos="450"/>
        </w:tabs>
        <w:spacing w:before="0" w:after="40"/>
        <w:rPr>
          <w:rFonts w:ascii="Libre Franklin" w:eastAsia="Libre Franklin" w:hAnsi="Libre Franklin" w:cs="Libre Franklin"/>
        </w:rPr>
      </w:pPr>
      <w:r>
        <w:rPr>
          <w:rFonts w:ascii="Libre Franklin" w:eastAsia="Libre Franklin" w:hAnsi="Libre Franklin" w:cs="Libre Franklin"/>
        </w:rPr>
        <w:t>Summary:</w:t>
      </w:r>
    </w:p>
    <w:p w14:paraId="5F6D4194" w14:textId="04A4E08C" w:rsidR="00A12956" w:rsidRPr="009545A2" w:rsidRDefault="001E0C9E" w:rsidP="009545A2">
      <w:pPr>
        <w:rPr>
          <w:rFonts w:ascii="Libre Franklin" w:hAnsi="Libre Franklin"/>
        </w:rPr>
      </w:pPr>
      <w:r>
        <w:rPr>
          <w:rFonts w:ascii="Libre Franklin" w:hAnsi="Libre Franklin"/>
        </w:rPr>
        <w:t xml:space="preserve">With </w:t>
      </w:r>
      <w:r w:rsidR="00354099">
        <w:rPr>
          <w:rFonts w:ascii="Libre Franklin" w:hAnsi="Libre Franklin"/>
        </w:rPr>
        <w:t xml:space="preserve">continued </w:t>
      </w:r>
      <w:r>
        <w:rPr>
          <w:rFonts w:ascii="Libre Franklin" w:hAnsi="Libre Franklin"/>
        </w:rPr>
        <w:t xml:space="preserve">supports from </w:t>
      </w:r>
      <w:hyperlink r:id="rId17" w:history="1">
        <w:r w:rsidR="00F07669" w:rsidRPr="00285457">
          <w:rPr>
            <w:rStyle w:val="Hyperlink"/>
            <w:rFonts w:ascii="Libre Franklin" w:hAnsi="Libre Franklin"/>
          </w:rPr>
          <w:t>RCW 28B.50.920</w:t>
        </w:r>
      </w:hyperlink>
      <w:r w:rsidR="00F07669" w:rsidRPr="0059377B">
        <w:rPr>
          <w:rFonts w:ascii="Libre Franklin" w:hAnsi="Libre Franklin"/>
        </w:rPr>
        <w:t xml:space="preserve"> (including </w:t>
      </w:r>
      <w:hyperlink r:id="rId18" w:history="1">
        <w:r w:rsidR="00F07669" w:rsidRPr="0059377B">
          <w:rPr>
            <w:rStyle w:val="Hyperlink"/>
            <w:rFonts w:ascii="Libre Franklin" w:hAnsi="Libre Franklin"/>
          </w:rPr>
          <w:t>RCW 28B.10.145</w:t>
        </w:r>
      </w:hyperlink>
      <w:r w:rsidR="00F07669" w:rsidRPr="0059377B">
        <w:rPr>
          <w:rFonts w:ascii="Libre Franklin" w:hAnsi="Libre Franklin"/>
        </w:rPr>
        <w:t xml:space="preserve">, </w:t>
      </w:r>
      <w:hyperlink r:id="rId19" w:history="1">
        <w:r w:rsidR="00F07669" w:rsidRPr="0059377B">
          <w:rPr>
            <w:rStyle w:val="Hyperlink"/>
            <w:rFonts w:ascii="Libre Franklin" w:hAnsi="Libre Franklin"/>
          </w:rPr>
          <w:t>RCW 28B.10.147</w:t>
        </w:r>
      </w:hyperlink>
      <w:r w:rsidR="00F07669" w:rsidRPr="0059377B">
        <w:rPr>
          <w:rFonts w:ascii="Libre Franklin" w:hAnsi="Libre Franklin"/>
        </w:rPr>
        <w:t xml:space="preserve">, </w:t>
      </w:r>
      <w:hyperlink r:id="rId20" w:history="1">
        <w:r w:rsidR="00F07669" w:rsidRPr="0059377B">
          <w:rPr>
            <w:rStyle w:val="Hyperlink"/>
            <w:rFonts w:ascii="Libre Franklin" w:hAnsi="Libre Franklin"/>
          </w:rPr>
          <w:t>RCW 28B.10.149</w:t>
        </w:r>
      </w:hyperlink>
      <w:r w:rsidR="00F07669" w:rsidRPr="0059377B">
        <w:rPr>
          <w:rFonts w:ascii="Libre Franklin" w:hAnsi="Libre Franklin"/>
        </w:rPr>
        <w:t>)</w:t>
      </w:r>
      <w:r w:rsidR="00F07669">
        <w:rPr>
          <w:rFonts w:ascii="Libre Franklin" w:hAnsi="Libre Franklin"/>
        </w:rPr>
        <w:t>,</w:t>
      </w:r>
      <w:r w:rsidR="00F07669" w:rsidRPr="0059377B">
        <w:rPr>
          <w:rFonts w:ascii="Libre Franklin" w:hAnsi="Libre Franklin"/>
        </w:rPr>
        <w:t xml:space="preserve"> </w:t>
      </w:r>
      <w:r w:rsidR="00D641C4">
        <w:rPr>
          <w:rFonts w:ascii="Libre Franklin" w:hAnsi="Libre Franklin"/>
        </w:rPr>
        <w:t>Pierce</w:t>
      </w:r>
      <w:r w:rsidR="005C4064" w:rsidRPr="005C4064">
        <w:rPr>
          <w:rFonts w:ascii="Libre Franklin" w:hAnsi="Libre Franklin"/>
        </w:rPr>
        <w:t xml:space="preserve"> College will continue to accelerate its racial equity efforts through</w:t>
      </w:r>
      <w:r w:rsidR="00093547">
        <w:rPr>
          <w:rFonts w:ascii="Libre Franklin" w:hAnsi="Libre Franklin"/>
        </w:rPr>
        <w:t xml:space="preserve"> </w:t>
      </w:r>
      <w:r w:rsidR="002B3980">
        <w:rPr>
          <w:rFonts w:ascii="Libre Franklin" w:hAnsi="Libre Franklin"/>
        </w:rPr>
        <w:t>its</w:t>
      </w:r>
      <w:r w:rsidR="00B71828">
        <w:rPr>
          <w:rFonts w:ascii="Libre Franklin" w:hAnsi="Libre Franklin"/>
        </w:rPr>
        <w:t xml:space="preserve"> 2024-2026</w:t>
      </w:r>
      <w:r w:rsidR="00093547">
        <w:rPr>
          <w:rFonts w:ascii="Libre Franklin" w:hAnsi="Libre Franklin"/>
        </w:rPr>
        <w:t xml:space="preserve"> Equity Strategic Plan</w:t>
      </w:r>
      <w:r w:rsidR="002B3980">
        <w:rPr>
          <w:rFonts w:ascii="Libre Franklin" w:hAnsi="Libre Franklin"/>
        </w:rPr>
        <w:t xml:space="preserve"> </w:t>
      </w:r>
      <w:r w:rsidR="003E01B8">
        <w:rPr>
          <w:rFonts w:ascii="Libre Franklin" w:hAnsi="Libre Franklin"/>
        </w:rPr>
        <w:t>by</w:t>
      </w:r>
      <w:r w:rsidR="00E9360D">
        <w:rPr>
          <w:rFonts w:ascii="Libre Franklin" w:hAnsi="Libre Franklin"/>
        </w:rPr>
        <w:t xml:space="preserve"> </w:t>
      </w:r>
      <w:r w:rsidR="009618D6">
        <w:rPr>
          <w:rFonts w:ascii="Libre Franklin" w:hAnsi="Libre Franklin"/>
        </w:rPr>
        <w:t>creating equitable systems</w:t>
      </w:r>
      <w:r w:rsidR="00C30150">
        <w:rPr>
          <w:rFonts w:ascii="Libre Franklin" w:hAnsi="Libre Franklin"/>
        </w:rPr>
        <w:t>, policies, and</w:t>
      </w:r>
      <w:r w:rsidR="007C4203">
        <w:rPr>
          <w:rFonts w:ascii="Libre Franklin" w:hAnsi="Libre Franklin"/>
        </w:rPr>
        <w:t xml:space="preserve"> </w:t>
      </w:r>
      <w:r w:rsidR="009618D6">
        <w:rPr>
          <w:rFonts w:ascii="Libre Franklin" w:hAnsi="Libre Franklin"/>
        </w:rPr>
        <w:t xml:space="preserve">structures </w:t>
      </w:r>
      <w:r w:rsidR="00C30150">
        <w:rPr>
          <w:rFonts w:ascii="Libre Franklin" w:hAnsi="Libre Franklin"/>
        </w:rPr>
        <w:t>that support</w:t>
      </w:r>
      <w:r w:rsidR="003E01B8">
        <w:rPr>
          <w:rFonts w:ascii="Libre Franklin" w:hAnsi="Libre Franklin"/>
        </w:rPr>
        <w:t xml:space="preserve"> </w:t>
      </w:r>
      <w:r w:rsidR="002D6C20">
        <w:rPr>
          <w:rFonts w:ascii="Libre Franklin" w:hAnsi="Libre Franklin"/>
        </w:rPr>
        <w:t>and promote equitable student success. Efforts</w:t>
      </w:r>
      <w:r w:rsidR="003E01B8">
        <w:rPr>
          <w:rFonts w:ascii="Libre Franklin" w:hAnsi="Libre Franklin"/>
        </w:rPr>
        <w:t xml:space="preserve"> </w:t>
      </w:r>
      <w:r w:rsidR="00227D9A">
        <w:rPr>
          <w:rFonts w:ascii="Libre Franklin" w:hAnsi="Libre Franklin"/>
        </w:rPr>
        <w:t>include</w:t>
      </w:r>
      <w:r w:rsidR="00D76D74">
        <w:rPr>
          <w:rFonts w:ascii="Libre Franklin" w:hAnsi="Libre Franklin"/>
        </w:rPr>
        <w:t xml:space="preserve"> </w:t>
      </w:r>
      <w:r w:rsidR="00227D9A">
        <w:rPr>
          <w:rFonts w:ascii="Libre Franklin" w:hAnsi="Libre Franklin"/>
        </w:rPr>
        <w:t xml:space="preserve">offering </w:t>
      </w:r>
      <w:r w:rsidR="005C4064" w:rsidRPr="005C4064">
        <w:rPr>
          <w:rFonts w:ascii="Libre Franklin" w:hAnsi="Libre Franklin"/>
        </w:rPr>
        <w:t>DEI/antiracism professional development</w:t>
      </w:r>
      <w:r w:rsidR="00B71828">
        <w:rPr>
          <w:rFonts w:ascii="Libre Franklin" w:hAnsi="Libre Franklin"/>
        </w:rPr>
        <w:t>; leveraging</w:t>
      </w:r>
      <w:r w:rsidR="00616686">
        <w:rPr>
          <w:rFonts w:ascii="Libre Franklin" w:hAnsi="Libre Franklin"/>
        </w:rPr>
        <w:t xml:space="preserve"> </w:t>
      </w:r>
      <w:r w:rsidR="005C4064" w:rsidRPr="005C4064">
        <w:rPr>
          <w:rFonts w:ascii="Libre Franklin" w:hAnsi="Libre Franklin"/>
        </w:rPr>
        <w:t>EDI campus climate assessment findings and listening/feedback sessions</w:t>
      </w:r>
      <w:r w:rsidR="00616686">
        <w:rPr>
          <w:rFonts w:ascii="Libre Franklin" w:hAnsi="Libre Franklin"/>
        </w:rPr>
        <w:t xml:space="preserve"> a</w:t>
      </w:r>
      <w:r w:rsidR="00B71828">
        <w:rPr>
          <w:rFonts w:ascii="Libre Franklin" w:hAnsi="Libre Franklin"/>
        </w:rPr>
        <w:t>s critical</w:t>
      </w:r>
      <w:r w:rsidR="00616686">
        <w:rPr>
          <w:rFonts w:ascii="Libre Franklin" w:hAnsi="Libre Franklin"/>
        </w:rPr>
        <w:t xml:space="preserve"> feedback loops</w:t>
      </w:r>
      <w:r w:rsidR="005C4064" w:rsidRPr="005C4064">
        <w:rPr>
          <w:rFonts w:ascii="Libre Franklin" w:hAnsi="Libre Franklin"/>
        </w:rPr>
        <w:t xml:space="preserve">; </w:t>
      </w:r>
      <w:r w:rsidR="00F234DF">
        <w:rPr>
          <w:rFonts w:ascii="Libre Franklin" w:hAnsi="Libre Franklin"/>
        </w:rPr>
        <w:t>ensuring inclusive practices across the campus community</w:t>
      </w:r>
      <w:r w:rsidR="005C4064" w:rsidRPr="005C4064">
        <w:rPr>
          <w:rFonts w:ascii="Libre Franklin" w:hAnsi="Libre Franklin"/>
        </w:rPr>
        <w:t xml:space="preserve">; </w:t>
      </w:r>
      <w:r w:rsidR="0094328F">
        <w:rPr>
          <w:rFonts w:ascii="Libre Franklin" w:hAnsi="Libre Franklin"/>
        </w:rPr>
        <w:t xml:space="preserve">examining hiring and promotion practices; </w:t>
      </w:r>
      <w:r w:rsidR="005C4064" w:rsidRPr="005C4064">
        <w:rPr>
          <w:rFonts w:ascii="Libre Franklin" w:hAnsi="Libre Franklin"/>
        </w:rPr>
        <w:t>and utiliz</w:t>
      </w:r>
      <w:r w:rsidR="0027399D">
        <w:rPr>
          <w:rFonts w:ascii="Libre Franklin" w:hAnsi="Libre Franklin"/>
        </w:rPr>
        <w:t>ing</w:t>
      </w:r>
      <w:r w:rsidR="005C4064" w:rsidRPr="005C4064">
        <w:rPr>
          <w:rFonts w:ascii="Libre Franklin" w:hAnsi="Libre Franklin"/>
        </w:rPr>
        <w:t xml:space="preserve"> an anti-racist framework across multiple areas of the College.</w:t>
      </w:r>
      <w:bookmarkStart w:id="0" w:name="_u4jzfjqrqi35" w:colFirst="0" w:colLast="0"/>
      <w:bookmarkStart w:id="1" w:name="_y43cx8w9qj0u" w:colFirst="0" w:colLast="0"/>
      <w:bookmarkEnd w:id="0"/>
      <w:bookmarkEnd w:id="1"/>
    </w:p>
    <w:p w14:paraId="05F1270E" w14:textId="36D68453" w:rsidR="00410F16" w:rsidRDefault="00410F16" w:rsidP="00410F16">
      <w:pPr>
        <w:pStyle w:val="Heading3"/>
        <w:tabs>
          <w:tab w:val="left" w:pos="0"/>
          <w:tab w:val="left" w:pos="90"/>
          <w:tab w:val="left" w:pos="450"/>
        </w:tabs>
        <w:spacing w:before="0" w:after="40"/>
        <w:rPr>
          <w:rFonts w:ascii="Libre Franklin" w:eastAsia="Libre Franklin" w:hAnsi="Libre Franklin" w:cs="Libre Franklin"/>
        </w:rPr>
      </w:pPr>
      <w:r>
        <w:rPr>
          <w:rFonts w:ascii="Libre Franklin" w:eastAsia="Libre Franklin" w:hAnsi="Libre Franklin" w:cs="Libre Franklin"/>
        </w:rPr>
        <w:t>For more information, please contact:</w:t>
      </w:r>
    </w:p>
    <w:p w14:paraId="11125A7F" w14:textId="1B8FB4B5" w:rsidR="00143AC0" w:rsidRPr="00143AC0" w:rsidRDefault="00410F16" w:rsidP="00410F16">
      <w:pPr>
        <w:spacing w:after="0" w:line="240" w:lineRule="auto"/>
        <w:rPr>
          <w:rFonts w:ascii="Libre Franklin" w:hAnsi="Libre Franklin"/>
          <w:color w:val="0000FF"/>
          <w:u w:val="single"/>
        </w:rPr>
      </w:pPr>
      <w:r w:rsidRPr="00410F16">
        <w:rPr>
          <w:rFonts w:ascii="Libre Franklin" w:hAnsi="Libre Franklin"/>
        </w:rPr>
        <w:t xml:space="preserve">Ha Nguyen, </w:t>
      </w:r>
      <w:r w:rsidR="00BE6A65">
        <w:rPr>
          <w:rFonts w:ascii="Libre Franklin" w:hAnsi="Libre Franklin"/>
        </w:rPr>
        <w:t xml:space="preserve">District Vice </w:t>
      </w:r>
      <w:r w:rsidRPr="00410F16">
        <w:rPr>
          <w:rFonts w:ascii="Libre Franklin" w:hAnsi="Libre Franklin"/>
        </w:rPr>
        <w:t xml:space="preserve">President of Equity, </w:t>
      </w:r>
      <w:r w:rsidR="00BE6A65">
        <w:rPr>
          <w:rFonts w:ascii="Libre Franklin" w:hAnsi="Libre Franklin"/>
        </w:rPr>
        <w:t>Engagement, and Belonging</w:t>
      </w:r>
      <w:r w:rsidRPr="00410F16">
        <w:rPr>
          <w:rFonts w:ascii="Libre Franklin" w:hAnsi="Libre Franklin"/>
        </w:rPr>
        <w:t xml:space="preserve">; </w:t>
      </w:r>
      <w:hyperlink r:id="rId21" w:history="1">
        <w:r w:rsidR="00BE6A65" w:rsidRPr="00B72107">
          <w:rPr>
            <w:rStyle w:val="Hyperlink"/>
            <w:rFonts w:ascii="Libre Franklin" w:hAnsi="Libre Franklin"/>
          </w:rPr>
          <w:t>hnguyen@pierce.ctc.edu</w:t>
        </w:r>
      </w:hyperlink>
    </w:p>
    <w:p w14:paraId="6D9150A1" w14:textId="17A4C3EE" w:rsidR="00410F16" w:rsidRPr="00410F16" w:rsidRDefault="00E94E2C" w:rsidP="00410F16">
      <w:pPr>
        <w:spacing w:after="0" w:line="240" w:lineRule="auto"/>
        <w:rPr>
          <w:rFonts w:ascii="Libre Franklin" w:hAnsi="Libre Franklin"/>
        </w:rPr>
      </w:pPr>
      <w:r>
        <w:rPr>
          <w:rFonts w:ascii="Libre Franklin" w:hAnsi="Libre Franklin"/>
        </w:rPr>
        <w:t>Robin Thompson</w:t>
      </w:r>
      <w:r w:rsidR="00BE6A65">
        <w:rPr>
          <w:rFonts w:ascii="Libre Franklin" w:hAnsi="Libre Franklin"/>
        </w:rPr>
        <w:t>, Executive Assistant</w:t>
      </w:r>
      <w:r w:rsidR="00953FE4">
        <w:rPr>
          <w:rFonts w:ascii="Libre Franklin" w:hAnsi="Libre Franklin"/>
        </w:rPr>
        <w:t xml:space="preserve">, </w:t>
      </w:r>
      <w:hyperlink r:id="rId22" w:history="1">
        <w:r w:rsidR="00953FE4" w:rsidRPr="00B72107">
          <w:rPr>
            <w:rStyle w:val="Hyperlink"/>
            <w:rFonts w:ascii="Libre Franklin" w:hAnsi="Libre Franklin"/>
          </w:rPr>
          <w:t>rgthompson@pierce.ctc.edu</w:t>
        </w:r>
      </w:hyperlink>
      <w:r w:rsidR="00953FE4">
        <w:rPr>
          <w:rFonts w:ascii="Libre Franklin" w:hAnsi="Libre Franklin"/>
        </w:rPr>
        <w:t xml:space="preserve"> </w:t>
      </w:r>
    </w:p>
    <w:p w14:paraId="740222F7" w14:textId="77777777" w:rsidR="00A01DE3" w:rsidRDefault="00A01DE3" w:rsidP="007D5323">
      <w:pPr>
        <w:spacing w:after="0" w:line="240" w:lineRule="auto"/>
        <w:rPr>
          <w:rFonts w:ascii="Libre Franklin" w:hAnsi="Libre Franklin"/>
          <w:sz w:val="24"/>
          <w:szCs w:val="24"/>
        </w:rPr>
      </w:pPr>
    </w:p>
    <w:p w14:paraId="1FCABC4F" w14:textId="77777777" w:rsidR="00604FC0" w:rsidRDefault="00604FC0" w:rsidP="007D5323">
      <w:pPr>
        <w:spacing w:after="0" w:line="240" w:lineRule="auto"/>
        <w:rPr>
          <w:rFonts w:ascii="Libre Franklin" w:hAnsi="Libre Franklin"/>
          <w:sz w:val="24"/>
          <w:szCs w:val="24"/>
        </w:rPr>
      </w:pPr>
    </w:p>
    <w:p w14:paraId="63DB2CFB" w14:textId="77777777" w:rsidR="00A01DE3" w:rsidRDefault="00A01DE3" w:rsidP="007D5323">
      <w:pPr>
        <w:spacing w:after="0" w:line="240" w:lineRule="auto"/>
        <w:rPr>
          <w:rFonts w:ascii="Libre Franklin" w:hAnsi="Libre Franklin"/>
          <w:sz w:val="24"/>
          <w:szCs w:val="24"/>
        </w:rPr>
      </w:pPr>
    </w:p>
    <w:p w14:paraId="25C17000" w14:textId="3153527F" w:rsidR="00F50DAC" w:rsidRPr="007D5323" w:rsidRDefault="00F50DAC" w:rsidP="007D5323">
      <w:pPr>
        <w:spacing w:after="0" w:line="240" w:lineRule="auto"/>
        <w:rPr>
          <w:rFonts w:ascii="Libre Franklin" w:hAnsi="Libre Franklin"/>
          <w:sz w:val="24"/>
          <w:szCs w:val="24"/>
        </w:rPr>
      </w:pPr>
    </w:p>
    <w:sectPr w:rsidR="00F50DAC" w:rsidRPr="007D5323">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42000" w14:textId="77777777" w:rsidR="00FE597B" w:rsidRDefault="00FE597B" w:rsidP="00A12956">
      <w:pPr>
        <w:spacing w:after="0" w:line="240" w:lineRule="auto"/>
      </w:pPr>
      <w:r>
        <w:separator/>
      </w:r>
    </w:p>
  </w:endnote>
  <w:endnote w:type="continuationSeparator" w:id="0">
    <w:p w14:paraId="44DB55CC" w14:textId="77777777" w:rsidR="00FE597B" w:rsidRDefault="00FE597B" w:rsidP="00A12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Libre Franklin Medium">
    <w:charset w:val="00"/>
    <w:family w:val="auto"/>
    <w:pitch w:val="variable"/>
    <w:sig w:usb0="A00000FF" w:usb1="4000205B" w:usb2="00000000" w:usb3="00000000" w:csb0="00000193" w:csb1="00000000"/>
  </w:font>
  <w:font w:name="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868507"/>
      <w:docPartObj>
        <w:docPartGallery w:val="Page Numbers (Bottom of Page)"/>
        <w:docPartUnique/>
      </w:docPartObj>
    </w:sdtPr>
    <w:sdtEndPr>
      <w:rPr>
        <w:color w:val="7F7F7F" w:themeColor="background1" w:themeShade="7F"/>
        <w:spacing w:val="60"/>
      </w:rPr>
    </w:sdtEndPr>
    <w:sdtContent>
      <w:p w14:paraId="385D8D66" w14:textId="2847E31F" w:rsidR="00A12956" w:rsidRDefault="00A1295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6F2003C" w14:textId="77777777" w:rsidR="00A12956" w:rsidRDefault="00A12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AF85A" w14:textId="77777777" w:rsidR="00FE597B" w:rsidRDefault="00FE597B" w:rsidP="00A12956">
      <w:pPr>
        <w:spacing w:after="0" w:line="240" w:lineRule="auto"/>
      </w:pPr>
      <w:r>
        <w:separator/>
      </w:r>
    </w:p>
  </w:footnote>
  <w:footnote w:type="continuationSeparator" w:id="0">
    <w:p w14:paraId="0A5C5481" w14:textId="77777777" w:rsidR="00FE597B" w:rsidRDefault="00FE597B" w:rsidP="00A129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04E6D"/>
    <w:multiLevelType w:val="hybridMultilevel"/>
    <w:tmpl w:val="97CAC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BD1DF9"/>
    <w:multiLevelType w:val="hybridMultilevel"/>
    <w:tmpl w:val="FACAD1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CC1"/>
    <w:rsid w:val="000058C4"/>
    <w:rsid w:val="00011A38"/>
    <w:rsid w:val="00093547"/>
    <w:rsid w:val="00097E8D"/>
    <w:rsid w:val="000C0F45"/>
    <w:rsid w:val="0013188E"/>
    <w:rsid w:val="00143AC0"/>
    <w:rsid w:val="00157B49"/>
    <w:rsid w:val="001720C7"/>
    <w:rsid w:val="001E0C9E"/>
    <w:rsid w:val="001E221E"/>
    <w:rsid w:val="00215407"/>
    <w:rsid w:val="002158CF"/>
    <w:rsid w:val="00215CAE"/>
    <w:rsid w:val="00227D9A"/>
    <w:rsid w:val="0027399D"/>
    <w:rsid w:val="00285457"/>
    <w:rsid w:val="002B3980"/>
    <w:rsid w:val="002D3044"/>
    <w:rsid w:val="002D6C20"/>
    <w:rsid w:val="002E1985"/>
    <w:rsid w:val="00303449"/>
    <w:rsid w:val="00354099"/>
    <w:rsid w:val="003544F5"/>
    <w:rsid w:val="003E01B8"/>
    <w:rsid w:val="003F75CB"/>
    <w:rsid w:val="00410F16"/>
    <w:rsid w:val="00453998"/>
    <w:rsid w:val="005435F6"/>
    <w:rsid w:val="00543ABF"/>
    <w:rsid w:val="00544C69"/>
    <w:rsid w:val="0055782D"/>
    <w:rsid w:val="00560CB8"/>
    <w:rsid w:val="005752F5"/>
    <w:rsid w:val="0059377B"/>
    <w:rsid w:val="005B6279"/>
    <w:rsid w:val="005C4064"/>
    <w:rsid w:val="005C677F"/>
    <w:rsid w:val="005F1537"/>
    <w:rsid w:val="00604FC0"/>
    <w:rsid w:val="00616686"/>
    <w:rsid w:val="006605D1"/>
    <w:rsid w:val="00664D08"/>
    <w:rsid w:val="006F38C4"/>
    <w:rsid w:val="00737572"/>
    <w:rsid w:val="00737840"/>
    <w:rsid w:val="00742782"/>
    <w:rsid w:val="0074716D"/>
    <w:rsid w:val="007B569E"/>
    <w:rsid w:val="007C0713"/>
    <w:rsid w:val="007C4203"/>
    <w:rsid w:val="007D5323"/>
    <w:rsid w:val="00806C66"/>
    <w:rsid w:val="00806D44"/>
    <w:rsid w:val="00823E0E"/>
    <w:rsid w:val="00824862"/>
    <w:rsid w:val="00832FD6"/>
    <w:rsid w:val="0085043F"/>
    <w:rsid w:val="00873EA1"/>
    <w:rsid w:val="00896242"/>
    <w:rsid w:val="008A06C8"/>
    <w:rsid w:val="008F1C58"/>
    <w:rsid w:val="0094328F"/>
    <w:rsid w:val="00953FE4"/>
    <w:rsid w:val="009545A2"/>
    <w:rsid w:val="00954A1B"/>
    <w:rsid w:val="009618D6"/>
    <w:rsid w:val="009B5C78"/>
    <w:rsid w:val="009D707D"/>
    <w:rsid w:val="00A01DE3"/>
    <w:rsid w:val="00A077DD"/>
    <w:rsid w:val="00A12956"/>
    <w:rsid w:val="00A360D2"/>
    <w:rsid w:val="00A5083A"/>
    <w:rsid w:val="00A51CE0"/>
    <w:rsid w:val="00A64AB8"/>
    <w:rsid w:val="00A96A1F"/>
    <w:rsid w:val="00AA1842"/>
    <w:rsid w:val="00AA2601"/>
    <w:rsid w:val="00AB29C2"/>
    <w:rsid w:val="00AB42AA"/>
    <w:rsid w:val="00AF4C44"/>
    <w:rsid w:val="00B0317D"/>
    <w:rsid w:val="00B71828"/>
    <w:rsid w:val="00B97B4C"/>
    <w:rsid w:val="00BA15B9"/>
    <w:rsid w:val="00BC14C7"/>
    <w:rsid w:val="00BE6A65"/>
    <w:rsid w:val="00BF72EF"/>
    <w:rsid w:val="00C30150"/>
    <w:rsid w:val="00C40840"/>
    <w:rsid w:val="00CD1FA0"/>
    <w:rsid w:val="00D141FC"/>
    <w:rsid w:val="00D14F6B"/>
    <w:rsid w:val="00D641C4"/>
    <w:rsid w:val="00D76D74"/>
    <w:rsid w:val="00DB248A"/>
    <w:rsid w:val="00E26C0A"/>
    <w:rsid w:val="00E336F2"/>
    <w:rsid w:val="00E40ABB"/>
    <w:rsid w:val="00E61CC1"/>
    <w:rsid w:val="00E8066C"/>
    <w:rsid w:val="00E90F7F"/>
    <w:rsid w:val="00E9360D"/>
    <w:rsid w:val="00E94E2C"/>
    <w:rsid w:val="00EF6237"/>
    <w:rsid w:val="00F07669"/>
    <w:rsid w:val="00F234DF"/>
    <w:rsid w:val="00F50DAC"/>
    <w:rsid w:val="00F9565C"/>
    <w:rsid w:val="00FC3B94"/>
    <w:rsid w:val="00FC6B7E"/>
    <w:rsid w:val="00FE4A0C"/>
    <w:rsid w:val="00FE597B"/>
    <w:rsid w:val="00FF5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405622"/>
  <w15:chartTrackingRefBased/>
  <w15:docId w15:val="{6A9E5E0B-9663-445D-8959-B5E707B9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410F16"/>
    <w:pPr>
      <w:widowControl w:val="0"/>
      <w:spacing w:before="180" w:after="60" w:line="240" w:lineRule="auto"/>
      <w:outlineLvl w:val="2"/>
    </w:pPr>
    <w:rPr>
      <w:rFonts w:ascii="Libre Franklin Medium" w:eastAsia="Libre Franklin Medium" w:hAnsi="Libre Franklin Medium" w:cs="Libre Franklin Medium"/>
      <w:color w:val="0071CE"/>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323"/>
    <w:rPr>
      <w:color w:val="0000FF"/>
      <w:u w:val="single"/>
    </w:rPr>
  </w:style>
  <w:style w:type="character" w:styleId="UnresolvedMention">
    <w:name w:val="Unresolved Mention"/>
    <w:basedOn w:val="DefaultParagraphFont"/>
    <w:uiPriority w:val="99"/>
    <w:semiHidden/>
    <w:unhideWhenUsed/>
    <w:rsid w:val="005B6279"/>
    <w:rPr>
      <w:color w:val="605E5C"/>
      <w:shd w:val="clear" w:color="auto" w:fill="E1DFDD"/>
    </w:rPr>
  </w:style>
  <w:style w:type="paragraph" w:styleId="Header">
    <w:name w:val="header"/>
    <w:basedOn w:val="Normal"/>
    <w:link w:val="HeaderChar"/>
    <w:uiPriority w:val="99"/>
    <w:unhideWhenUsed/>
    <w:rsid w:val="00A12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956"/>
  </w:style>
  <w:style w:type="paragraph" w:styleId="Footer">
    <w:name w:val="footer"/>
    <w:basedOn w:val="Normal"/>
    <w:link w:val="FooterChar"/>
    <w:uiPriority w:val="99"/>
    <w:unhideWhenUsed/>
    <w:rsid w:val="00A12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956"/>
  </w:style>
  <w:style w:type="paragraph" w:styleId="ListParagraph">
    <w:name w:val="List Paragraph"/>
    <w:basedOn w:val="Normal"/>
    <w:uiPriority w:val="34"/>
    <w:qFormat/>
    <w:rsid w:val="0059377B"/>
    <w:pPr>
      <w:ind w:left="720"/>
      <w:contextualSpacing/>
    </w:pPr>
  </w:style>
  <w:style w:type="character" w:styleId="FollowedHyperlink">
    <w:name w:val="FollowedHyperlink"/>
    <w:basedOn w:val="DefaultParagraphFont"/>
    <w:uiPriority w:val="99"/>
    <w:semiHidden/>
    <w:unhideWhenUsed/>
    <w:rsid w:val="00285457"/>
    <w:rPr>
      <w:color w:val="954F72" w:themeColor="followedHyperlink"/>
      <w:u w:val="single"/>
    </w:rPr>
  </w:style>
  <w:style w:type="character" w:customStyle="1" w:styleId="Heading3Char">
    <w:name w:val="Heading 3 Char"/>
    <w:basedOn w:val="DefaultParagraphFont"/>
    <w:link w:val="Heading3"/>
    <w:uiPriority w:val="9"/>
    <w:rsid w:val="00410F16"/>
    <w:rPr>
      <w:rFonts w:ascii="Libre Franklin Medium" w:eastAsia="Libre Franklin Medium" w:hAnsi="Libre Franklin Medium" w:cs="Libre Franklin Medium"/>
      <w:color w:val="0071CE"/>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eg.wa.gov/RCW/default.aspx?cite=28B.50.920" TargetMode="External"/><Relationship Id="rId13" Type="http://schemas.openxmlformats.org/officeDocument/2006/relationships/hyperlink" Target="https://app.leg.wa.gov/RCW/default.aspx?cite=28B.10.147" TargetMode="External"/><Relationship Id="rId18" Type="http://schemas.openxmlformats.org/officeDocument/2006/relationships/hyperlink" Target="https://app.leg.wa.gov/RCW/default.aspx?cite=28B.10.145" TargetMode="External"/><Relationship Id="rId3" Type="http://schemas.openxmlformats.org/officeDocument/2006/relationships/settings" Target="settings.xml"/><Relationship Id="rId21" Type="http://schemas.openxmlformats.org/officeDocument/2006/relationships/hyperlink" Target="mailto:hnguyen@pierce.ctc.edu" TargetMode="External"/><Relationship Id="rId7" Type="http://schemas.openxmlformats.org/officeDocument/2006/relationships/image" Target="media/image1.png"/><Relationship Id="rId12" Type="http://schemas.openxmlformats.org/officeDocument/2006/relationships/hyperlink" Target="https://app.leg.wa.gov/RCW/default.aspx?cite=28B.10.145" TargetMode="External"/><Relationship Id="rId17" Type="http://schemas.openxmlformats.org/officeDocument/2006/relationships/hyperlink" Target="https://app.leg.wa.gov/RCW/default.aspx?cite=28B.50.92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pp.leg.wa.gov/rcw/default.aspx?cite=43.376" TargetMode="External"/><Relationship Id="rId20" Type="http://schemas.openxmlformats.org/officeDocument/2006/relationships/hyperlink" Target="https://app.leg.wa.gov/RCW/default.aspx?cite=28B.10.14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leg.wa.gov/RCW/default.aspx?cite=28B.50.92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pierce.ctc.edu/sites/default/files/upload/2017-24-Strategic-Plan.pdf" TargetMode="External"/><Relationship Id="rId23" Type="http://schemas.openxmlformats.org/officeDocument/2006/relationships/footer" Target="footer1.xml"/><Relationship Id="rId10" Type="http://schemas.openxmlformats.org/officeDocument/2006/relationships/hyperlink" Target="https://www.pierce.ctc.edu/vision" TargetMode="External"/><Relationship Id="rId19" Type="http://schemas.openxmlformats.org/officeDocument/2006/relationships/hyperlink" Target="https://app.leg.wa.gov/RCW/default.aspx?cite=28B.10.147" TargetMode="External"/><Relationship Id="rId4" Type="http://schemas.openxmlformats.org/officeDocument/2006/relationships/webSettings" Target="webSettings.xml"/><Relationship Id="rId9" Type="http://schemas.openxmlformats.org/officeDocument/2006/relationships/hyperlink" Target="https://app.leg.wa.gov/RCW/default.aspx?cite=28B.50.920" TargetMode="External"/><Relationship Id="rId14" Type="http://schemas.openxmlformats.org/officeDocument/2006/relationships/hyperlink" Target="https://app.leg.wa.gov/RCW/default.aspx?cite=28B.10.149" TargetMode="External"/><Relationship Id="rId22" Type="http://schemas.openxmlformats.org/officeDocument/2006/relationships/hyperlink" Target="mailto:rgthompson@pierce.c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3897</Words>
  <Characters>22213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Nguyen</dc:creator>
  <cp:keywords/>
  <dc:description/>
  <cp:lastModifiedBy>Ha Nguyen</cp:lastModifiedBy>
  <cp:revision>2</cp:revision>
  <cp:lastPrinted>2024-07-29T21:36:00Z</cp:lastPrinted>
  <dcterms:created xsi:type="dcterms:W3CDTF">2024-08-01T16:17:00Z</dcterms:created>
  <dcterms:modified xsi:type="dcterms:W3CDTF">2024-08-01T16:17:00Z</dcterms:modified>
</cp:coreProperties>
</file>